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77A30" w14:textId="296A79AD" w:rsidR="00802474" w:rsidRPr="00192F30" w:rsidRDefault="00802474" w:rsidP="00AD63F0">
      <w:pPr>
        <w:tabs>
          <w:tab w:val="left" w:pos="284"/>
        </w:tabs>
        <w:spacing w:after="0" w:line="360" w:lineRule="auto"/>
        <w:ind w:left="4956" w:firstLine="708"/>
        <w:jc w:val="right"/>
        <w:rPr>
          <w:rFonts w:ascii="Times New Roman" w:hAnsi="Times New Roman" w:cs="Times New Roman"/>
          <w:sz w:val="24"/>
          <w:szCs w:val="24"/>
        </w:rPr>
      </w:pPr>
      <w:r w:rsidRPr="00192F30">
        <w:rPr>
          <w:rFonts w:ascii="Times New Roman" w:hAnsi="Times New Roman" w:cs="Times New Roman"/>
          <w:sz w:val="24"/>
          <w:szCs w:val="24"/>
        </w:rPr>
        <w:t xml:space="preserve">Załącznik nr </w:t>
      </w:r>
      <w:r w:rsidR="00192F30" w:rsidRPr="00192F30">
        <w:rPr>
          <w:rFonts w:ascii="Times New Roman" w:hAnsi="Times New Roman" w:cs="Times New Roman"/>
          <w:sz w:val="24"/>
          <w:szCs w:val="24"/>
        </w:rPr>
        <w:t>1</w:t>
      </w:r>
      <w:r w:rsidRPr="00192F30">
        <w:rPr>
          <w:rFonts w:ascii="Times New Roman" w:hAnsi="Times New Roman" w:cs="Times New Roman"/>
          <w:sz w:val="24"/>
          <w:szCs w:val="24"/>
        </w:rPr>
        <w:t xml:space="preserve"> - do SWZ</w:t>
      </w:r>
    </w:p>
    <w:p w14:paraId="60830BBB" w14:textId="77777777" w:rsidR="00192F30" w:rsidRPr="00192F30" w:rsidRDefault="00192F30" w:rsidP="00192F30">
      <w:pPr>
        <w:jc w:val="center"/>
      </w:pPr>
      <w:r w:rsidRPr="00192F30">
        <w:t>Szczegółowy Opis Przedmiotu Zamówienia</w:t>
      </w:r>
    </w:p>
    <w:p w14:paraId="140C9FBD" w14:textId="1414CE7E" w:rsidR="006572C0" w:rsidRPr="00192F30" w:rsidRDefault="00023ADB" w:rsidP="00192F30">
      <w:pPr>
        <w:jc w:val="center"/>
        <w:rPr>
          <w:rStyle w:val="Odwoanieintensywne"/>
          <w:rFonts w:ascii="Times New Roman" w:hAnsi="Times New Roman" w:cs="Times New Roman"/>
          <w:color w:val="auto"/>
          <w:sz w:val="24"/>
          <w:szCs w:val="24"/>
        </w:rPr>
      </w:pPr>
      <w:r w:rsidRPr="00192F30">
        <w:t>pn</w:t>
      </w:r>
      <w:r w:rsidRPr="00192F30">
        <w:rPr>
          <w:rStyle w:val="Odwoanieintensywne"/>
          <w:rFonts w:ascii="Times New Roman" w:hAnsi="Times New Roman" w:cs="Times New Roman"/>
          <w:color w:val="auto"/>
          <w:sz w:val="24"/>
          <w:szCs w:val="24"/>
        </w:rPr>
        <w:t>.:</w:t>
      </w:r>
    </w:p>
    <w:p w14:paraId="0AFDA2EF" w14:textId="77777777" w:rsidR="00192F30" w:rsidRPr="003427F1" w:rsidRDefault="00192F30" w:rsidP="00192F30">
      <w:pPr>
        <w:spacing w:after="0" w:line="276" w:lineRule="auto"/>
        <w:jc w:val="center"/>
        <w:rPr>
          <w:rFonts w:ascii="Times New Roman" w:eastAsia="Times New Roman" w:hAnsi="Times New Roman" w:cs="Times New Roman"/>
          <w:b/>
          <w:bCs/>
          <w:color w:val="000000" w:themeColor="text1"/>
        </w:rPr>
      </w:pPr>
      <w:r w:rsidRPr="003427F1">
        <w:rPr>
          <w:rFonts w:ascii="Times New Roman" w:eastAsia="Times New Roman" w:hAnsi="Times New Roman" w:cs="Times New Roman"/>
          <w:b/>
          <w:bCs/>
          <w:color w:val="000000" w:themeColor="text1"/>
        </w:rPr>
        <w:t>„Przebudowa drogi wewnętrznej ul. Niwki dojazdowej do gruntów rolnych w miejscowości Krasiejów – obręb 0079 Krasiejów dz. nr 395/5” oraz przebudowa oświetlenia ulicznego”</w:t>
      </w:r>
    </w:p>
    <w:p w14:paraId="3F606079" w14:textId="77777777" w:rsidR="00192F30" w:rsidRPr="003427F1" w:rsidRDefault="00192F30" w:rsidP="00192F30">
      <w:pPr>
        <w:spacing w:after="0" w:line="276" w:lineRule="auto"/>
        <w:jc w:val="center"/>
        <w:rPr>
          <w:rFonts w:ascii="Times New Roman" w:eastAsia="Times New Roman" w:hAnsi="Times New Roman" w:cs="Times New Roman"/>
          <w:b/>
          <w:bCs/>
          <w:color w:val="000000" w:themeColor="text1"/>
        </w:rPr>
      </w:pPr>
    </w:p>
    <w:p w14:paraId="6F61DDE4" w14:textId="77777777" w:rsidR="00192F30" w:rsidRPr="003427F1" w:rsidRDefault="00192F30" w:rsidP="00192F30">
      <w:pPr>
        <w:shd w:val="clear" w:color="auto" w:fill="FFFFFF"/>
        <w:rPr>
          <w:rFonts w:ascii="Times New Roman" w:hAnsi="Times New Roman" w:cs="Times New Roman"/>
          <w:i/>
          <w:iCs/>
          <w:color w:val="111111"/>
          <w:sz w:val="20"/>
          <w:szCs w:val="20"/>
        </w:rPr>
      </w:pPr>
      <w:r w:rsidRPr="003427F1">
        <w:rPr>
          <w:rFonts w:ascii="Times New Roman" w:hAnsi="Times New Roman" w:cs="Times New Roman"/>
          <w:i/>
          <w:iCs/>
          <w:color w:val="111111"/>
          <w:sz w:val="20"/>
          <w:szCs w:val="20"/>
        </w:rPr>
        <w:t>Zadanie realizowane w ramach naboru wniosków o dofinansowanie zadań w 2024r. ze środków budżetu Województwa Opolskiego budowy i przebudowy dróg dojazdowych do gruntów rolnych</w:t>
      </w:r>
    </w:p>
    <w:p w14:paraId="6360B837" w14:textId="6DE6E7E1" w:rsidR="00AD63F0" w:rsidRPr="00192F30" w:rsidRDefault="00AC62FD" w:rsidP="006718E7">
      <w:pPr>
        <w:pStyle w:val="Akapitzlist"/>
        <w:numPr>
          <w:ilvl w:val="0"/>
          <w:numId w:val="12"/>
        </w:numPr>
        <w:tabs>
          <w:tab w:val="left" w:pos="284"/>
        </w:tabs>
        <w:spacing w:after="0" w:line="240" w:lineRule="auto"/>
        <w:ind w:left="284"/>
        <w:rPr>
          <w:rFonts w:ascii="Times New Roman" w:hAnsi="Times New Roman" w:cs="Times New Roman"/>
          <w:sz w:val="24"/>
          <w:szCs w:val="24"/>
        </w:rPr>
      </w:pPr>
      <w:r w:rsidRPr="00192F30">
        <w:rPr>
          <w:rFonts w:ascii="Times New Roman" w:hAnsi="Times New Roman" w:cs="Times New Roman"/>
          <w:sz w:val="24"/>
          <w:szCs w:val="24"/>
        </w:rPr>
        <w:t xml:space="preserve">Przedmiotem zamówienia </w:t>
      </w:r>
      <w:r w:rsidR="006572C0" w:rsidRPr="00192F30">
        <w:rPr>
          <w:rFonts w:ascii="Times New Roman" w:hAnsi="Times New Roman" w:cs="Times New Roman"/>
          <w:sz w:val="24"/>
          <w:szCs w:val="24"/>
        </w:rPr>
        <w:t xml:space="preserve">jest </w:t>
      </w:r>
      <w:r w:rsidR="00DD1682" w:rsidRPr="00192F30">
        <w:rPr>
          <w:rFonts w:ascii="Times New Roman" w:hAnsi="Times New Roman" w:cs="Times New Roman"/>
          <w:sz w:val="24"/>
          <w:szCs w:val="24"/>
        </w:rPr>
        <w:t>wykonanie robót budowlanych</w:t>
      </w:r>
      <w:r w:rsidR="000046DD" w:rsidRPr="00192F30">
        <w:rPr>
          <w:rFonts w:ascii="Times New Roman" w:hAnsi="Times New Roman" w:cs="Times New Roman"/>
          <w:sz w:val="24"/>
          <w:szCs w:val="24"/>
        </w:rPr>
        <w:t xml:space="preserve"> </w:t>
      </w:r>
      <w:r w:rsidR="007E7F8F" w:rsidRPr="00192F30">
        <w:rPr>
          <w:rFonts w:ascii="Times New Roman" w:hAnsi="Times New Roman" w:cs="Times New Roman"/>
          <w:sz w:val="24"/>
          <w:szCs w:val="24"/>
        </w:rPr>
        <w:t xml:space="preserve">dla zdania inwestycyjnego </w:t>
      </w:r>
      <w:r w:rsidR="00E510E8" w:rsidRPr="00192F30">
        <w:rPr>
          <w:rFonts w:ascii="Times New Roman" w:hAnsi="Times New Roman" w:cs="Times New Roman"/>
          <w:sz w:val="24"/>
          <w:szCs w:val="24"/>
        </w:rPr>
        <w:t xml:space="preserve">                 </w:t>
      </w:r>
      <w:r w:rsidR="007E7F8F" w:rsidRPr="00192F30">
        <w:rPr>
          <w:rFonts w:ascii="Times New Roman" w:hAnsi="Times New Roman" w:cs="Times New Roman"/>
          <w:sz w:val="24"/>
          <w:szCs w:val="24"/>
        </w:rPr>
        <w:t>pn.:</w:t>
      </w:r>
      <w:r w:rsidR="000046DD" w:rsidRPr="00192F30">
        <w:rPr>
          <w:rFonts w:ascii="Times New Roman" w:hAnsi="Times New Roman" w:cs="Times New Roman"/>
          <w:sz w:val="24"/>
          <w:szCs w:val="24"/>
        </w:rPr>
        <w:t xml:space="preserve"> </w:t>
      </w:r>
      <w:r w:rsidR="006572C0" w:rsidRPr="00192F30">
        <w:rPr>
          <w:rFonts w:ascii="Times New Roman" w:hAnsi="Times New Roman" w:cs="Times New Roman"/>
          <w:sz w:val="24"/>
          <w:szCs w:val="24"/>
        </w:rPr>
        <w:t>„</w:t>
      </w:r>
      <w:r w:rsidR="00E510E8" w:rsidRPr="00192F30">
        <w:rPr>
          <w:rFonts w:ascii="Times New Roman" w:hAnsi="Times New Roman" w:cs="Times New Roman"/>
          <w:sz w:val="24"/>
          <w:szCs w:val="24"/>
        </w:rPr>
        <w:t>Przebudowa drogi wewnętrznej ul. Niwki dojazdowej do gruntów rolnych                              w miejscowości Krasiejów-obręb 0079 Krasiejów dz. nr 395/5 oraz przebudowa oświetlenia ulicznego</w:t>
      </w:r>
      <w:r w:rsidR="006572C0" w:rsidRPr="00192F30">
        <w:rPr>
          <w:rFonts w:ascii="Times New Roman" w:hAnsi="Times New Roman" w:cs="Times New Roman"/>
          <w:sz w:val="24"/>
          <w:szCs w:val="24"/>
        </w:rPr>
        <w:t>”</w:t>
      </w:r>
      <w:r w:rsidR="00971E8E" w:rsidRPr="00192F30">
        <w:rPr>
          <w:rFonts w:ascii="Times New Roman" w:hAnsi="Times New Roman" w:cs="Times New Roman"/>
          <w:sz w:val="24"/>
          <w:szCs w:val="24"/>
        </w:rPr>
        <w:t xml:space="preserve">. </w:t>
      </w:r>
      <w:r w:rsidR="00ED47CC" w:rsidRPr="00192F30">
        <w:rPr>
          <w:rFonts w:ascii="Times New Roman" w:hAnsi="Times New Roman" w:cs="Times New Roman"/>
          <w:sz w:val="24"/>
          <w:szCs w:val="24"/>
        </w:rPr>
        <w:t xml:space="preserve">Przedmiotowe przedsięwzięcie zlokalizowane jest w istniejącym pasie drogowym stanowiącym własność gminy Ozimek </w:t>
      </w:r>
      <w:r w:rsidR="00743807" w:rsidRPr="00192F30">
        <w:rPr>
          <w:rFonts w:ascii="Times New Roman" w:hAnsi="Times New Roman" w:cs="Times New Roman"/>
          <w:sz w:val="24"/>
          <w:szCs w:val="24"/>
        </w:rPr>
        <w:t>tj. Krasiejów ul. Niwki, dz. ew. nr 395/5 na terenie gminy Ozimek, powiat opolski, województwo opolskie. Jest to droga gminna o dosyć dużym natężeniu ruchu oraz bardzo złym stanie technicznym.</w:t>
      </w:r>
      <w:r w:rsidR="00192F30" w:rsidRPr="00192F30">
        <w:rPr>
          <w:rFonts w:ascii="Times New Roman" w:hAnsi="Times New Roman" w:cs="Times New Roman"/>
          <w:sz w:val="24"/>
          <w:szCs w:val="24"/>
        </w:rPr>
        <w:t xml:space="preserve"> </w:t>
      </w:r>
      <w:r w:rsidR="007E7F8F" w:rsidRPr="00192F30">
        <w:rPr>
          <w:rFonts w:ascii="Times New Roman" w:hAnsi="Times New Roman" w:cs="Times New Roman"/>
          <w:sz w:val="24"/>
          <w:szCs w:val="24"/>
        </w:rPr>
        <w:t xml:space="preserve">Projektowana inwestycja swoim zakresem obejmuje </w:t>
      </w:r>
      <w:r w:rsidR="00D657AB" w:rsidRPr="00192F30">
        <w:rPr>
          <w:rFonts w:ascii="Times New Roman" w:hAnsi="Times New Roman" w:cs="Times New Roman"/>
          <w:sz w:val="24"/>
          <w:szCs w:val="24"/>
        </w:rPr>
        <w:t>prze</w:t>
      </w:r>
      <w:r w:rsidR="007E7F8F" w:rsidRPr="00192F30">
        <w:rPr>
          <w:rFonts w:ascii="Times New Roman" w:hAnsi="Times New Roman" w:cs="Times New Roman"/>
          <w:sz w:val="24"/>
          <w:szCs w:val="24"/>
        </w:rPr>
        <w:t xml:space="preserve">budowę drogi </w:t>
      </w:r>
      <w:r w:rsidR="00E510E8" w:rsidRPr="00192F30">
        <w:rPr>
          <w:rFonts w:ascii="Times New Roman" w:hAnsi="Times New Roman" w:cs="Times New Roman"/>
          <w:sz w:val="24"/>
          <w:szCs w:val="24"/>
        </w:rPr>
        <w:t>wewnętrznej</w:t>
      </w:r>
      <w:r w:rsidR="00F47F74" w:rsidRPr="00192F30">
        <w:rPr>
          <w:rFonts w:ascii="Times New Roman" w:hAnsi="Times New Roman" w:cs="Times New Roman"/>
          <w:sz w:val="24"/>
          <w:szCs w:val="24"/>
        </w:rPr>
        <w:t xml:space="preserve"> </w:t>
      </w:r>
      <w:r w:rsidR="00E510E8" w:rsidRPr="00192F30">
        <w:rPr>
          <w:rFonts w:ascii="Times New Roman" w:hAnsi="Times New Roman" w:cs="Times New Roman"/>
          <w:sz w:val="24"/>
          <w:szCs w:val="24"/>
        </w:rPr>
        <w:t xml:space="preserve">             </w:t>
      </w:r>
      <w:r w:rsidR="00F47F74" w:rsidRPr="00192F30">
        <w:rPr>
          <w:rFonts w:ascii="Times New Roman" w:hAnsi="Times New Roman" w:cs="Times New Roman"/>
          <w:sz w:val="24"/>
          <w:szCs w:val="24"/>
        </w:rPr>
        <w:t>ul. Niwki w</w:t>
      </w:r>
      <w:r w:rsidR="002E58CB" w:rsidRPr="00192F30">
        <w:rPr>
          <w:rFonts w:ascii="Times New Roman" w:hAnsi="Times New Roman" w:cs="Times New Roman"/>
          <w:sz w:val="24"/>
          <w:szCs w:val="24"/>
        </w:rPr>
        <w:t> </w:t>
      </w:r>
      <w:r w:rsidR="00F47F74" w:rsidRPr="00192F30">
        <w:rPr>
          <w:rFonts w:ascii="Times New Roman" w:hAnsi="Times New Roman" w:cs="Times New Roman"/>
          <w:sz w:val="24"/>
          <w:szCs w:val="24"/>
        </w:rPr>
        <w:t xml:space="preserve">miejscowości Krasiejowie </w:t>
      </w:r>
      <w:r w:rsidR="00D657AB" w:rsidRPr="00192F30">
        <w:rPr>
          <w:rFonts w:ascii="Times New Roman" w:hAnsi="Times New Roman" w:cs="Times New Roman"/>
          <w:sz w:val="24"/>
          <w:szCs w:val="24"/>
        </w:rPr>
        <w:t xml:space="preserve">o długości </w:t>
      </w:r>
      <w:r w:rsidR="00F47F74" w:rsidRPr="00192F30">
        <w:rPr>
          <w:rFonts w:ascii="Times New Roman" w:hAnsi="Times New Roman" w:cs="Times New Roman"/>
          <w:sz w:val="24"/>
          <w:szCs w:val="24"/>
        </w:rPr>
        <w:t>493</w:t>
      </w:r>
      <w:r w:rsidR="00D657AB" w:rsidRPr="00192F30">
        <w:rPr>
          <w:rFonts w:ascii="Times New Roman" w:hAnsi="Times New Roman" w:cs="Times New Roman"/>
          <w:sz w:val="24"/>
          <w:szCs w:val="24"/>
        </w:rPr>
        <w:t>,</w:t>
      </w:r>
      <w:r w:rsidR="00F47F74" w:rsidRPr="00192F30">
        <w:rPr>
          <w:rFonts w:ascii="Times New Roman" w:hAnsi="Times New Roman" w:cs="Times New Roman"/>
          <w:sz w:val="24"/>
          <w:szCs w:val="24"/>
        </w:rPr>
        <w:t>15</w:t>
      </w:r>
      <w:r w:rsidR="00D657AB" w:rsidRPr="00192F30">
        <w:rPr>
          <w:rFonts w:ascii="Times New Roman" w:hAnsi="Times New Roman" w:cs="Times New Roman"/>
          <w:sz w:val="24"/>
          <w:szCs w:val="24"/>
        </w:rPr>
        <w:t xml:space="preserve"> m</w:t>
      </w:r>
      <w:r w:rsidR="00D847A4" w:rsidRPr="00192F30">
        <w:rPr>
          <w:rFonts w:ascii="Times New Roman" w:hAnsi="Times New Roman" w:cs="Times New Roman"/>
          <w:sz w:val="24"/>
          <w:szCs w:val="24"/>
        </w:rPr>
        <w:t>,</w:t>
      </w:r>
      <w:r w:rsidR="00D657AB" w:rsidRPr="00192F30">
        <w:rPr>
          <w:rFonts w:ascii="Times New Roman" w:hAnsi="Times New Roman" w:cs="Times New Roman"/>
          <w:sz w:val="24"/>
          <w:szCs w:val="24"/>
        </w:rPr>
        <w:t xml:space="preserve"> w ramach istniejącego pasa drogow</w:t>
      </w:r>
      <w:r w:rsidR="009A4123" w:rsidRPr="00192F30">
        <w:rPr>
          <w:rFonts w:ascii="Times New Roman" w:hAnsi="Times New Roman" w:cs="Times New Roman"/>
          <w:sz w:val="24"/>
          <w:szCs w:val="24"/>
        </w:rPr>
        <w:t>e</w:t>
      </w:r>
      <w:r w:rsidR="00D657AB" w:rsidRPr="00192F30">
        <w:rPr>
          <w:rFonts w:ascii="Times New Roman" w:hAnsi="Times New Roman" w:cs="Times New Roman"/>
          <w:sz w:val="24"/>
          <w:szCs w:val="24"/>
        </w:rPr>
        <w:t>go</w:t>
      </w:r>
      <w:r w:rsidR="009A4123" w:rsidRPr="00192F30">
        <w:rPr>
          <w:rFonts w:ascii="Times New Roman" w:hAnsi="Times New Roman" w:cs="Times New Roman"/>
          <w:sz w:val="24"/>
          <w:szCs w:val="24"/>
        </w:rPr>
        <w:t>. Inwestycja obejmuje odcinek drogi</w:t>
      </w:r>
      <w:r w:rsidR="008D74C5" w:rsidRPr="00192F30">
        <w:rPr>
          <w:rFonts w:ascii="Times New Roman" w:hAnsi="Times New Roman" w:cs="Times New Roman"/>
          <w:sz w:val="24"/>
          <w:szCs w:val="24"/>
        </w:rPr>
        <w:t xml:space="preserve"> </w:t>
      </w:r>
      <w:r w:rsidR="009A4123" w:rsidRPr="00192F30">
        <w:rPr>
          <w:rFonts w:ascii="Times New Roman" w:hAnsi="Times New Roman" w:cs="Times New Roman"/>
          <w:sz w:val="24"/>
          <w:szCs w:val="24"/>
        </w:rPr>
        <w:t>od km 0+</w:t>
      </w:r>
      <w:r w:rsidR="00F47F74" w:rsidRPr="00192F30">
        <w:rPr>
          <w:rFonts w:ascii="Times New Roman" w:hAnsi="Times New Roman" w:cs="Times New Roman"/>
          <w:sz w:val="24"/>
          <w:szCs w:val="24"/>
        </w:rPr>
        <w:t>000</w:t>
      </w:r>
      <w:r w:rsidR="009A4123" w:rsidRPr="00192F30">
        <w:rPr>
          <w:rFonts w:ascii="Times New Roman" w:hAnsi="Times New Roman" w:cs="Times New Roman"/>
          <w:sz w:val="24"/>
          <w:szCs w:val="24"/>
        </w:rPr>
        <w:t xml:space="preserve"> do km 0+</w:t>
      </w:r>
      <w:r w:rsidR="00F47F74" w:rsidRPr="00192F30">
        <w:rPr>
          <w:rFonts w:ascii="Times New Roman" w:hAnsi="Times New Roman" w:cs="Times New Roman"/>
          <w:sz w:val="24"/>
          <w:szCs w:val="24"/>
        </w:rPr>
        <w:t>4</w:t>
      </w:r>
      <w:r w:rsidR="009A4123" w:rsidRPr="00192F30">
        <w:rPr>
          <w:rFonts w:ascii="Times New Roman" w:hAnsi="Times New Roman" w:cs="Times New Roman"/>
          <w:sz w:val="24"/>
          <w:szCs w:val="24"/>
        </w:rPr>
        <w:t>93,1</w:t>
      </w:r>
      <w:r w:rsidR="00F47F74" w:rsidRPr="00192F30">
        <w:rPr>
          <w:rFonts w:ascii="Times New Roman" w:hAnsi="Times New Roman" w:cs="Times New Roman"/>
          <w:sz w:val="24"/>
          <w:szCs w:val="24"/>
        </w:rPr>
        <w:t>5</w:t>
      </w:r>
      <w:r w:rsidR="009A4123" w:rsidRPr="00192F30">
        <w:rPr>
          <w:rFonts w:ascii="Times New Roman" w:hAnsi="Times New Roman" w:cs="Times New Roman"/>
          <w:sz w:val="24"/>
          <w:szCs w:val="24"/>
        </w:rPr>
        <w:t>.</w:t>
      </w:r>
      <w:r w:rsidR="00F47F74" w:rsidRPr="00192F30">
        <w:rPr>
          <w:rFonts w:ascii="Times New Roman" w:hAnsi="Times New Roman" w:cs="Times New Roman"/>
          <w:sz w:val="24"/>
          <w:szCs w:val="24"/>
        </w:rPr>
        <w:t xml:space="preserve"> Wg stanu istniejącego, w miejscu </w:t>
      </w:r>
      <w:r w:rsidR="00A62C1A" w:rsidRPr="00192F30">
        <w:rPr>
          <w:rFonts w:ascii="Times New Roman" w:hAnsi="Times New Roman" w:cs="Times New Roman"/>
          <w:sz w:val="24"/>
          <w:szCs w:val="24"/>
        </w:rPr>
        <w:t xml:space="preserve">planowanej inwestycji dot. </w:t>
      </w:r>
      <w:r w:rsidR="00F47F74" w:rsidRPr="00192F30">
        <w:rPr>
          <w:rFonts w:ascii="Times New Roman" w:hAnsi="Times New Roman" w:cs="Times New Roman"/>
          <w:sz w:val="24"/>
          <w:szCs w:val="24"/>
        </w:rPr>
        <w:t>przebudowy jest droga o jezdni</w:t>
      </w:r>
      <w:r w:rsidR="00E510E8" w:rsidRPr="00192F30">
        <w:rPr>
          <w:rFonts w:ascii="Times New Roman" w:hAnsi="Times New Roman" w:cs="Times New Roman"/>
          <w:sz w:val="24"/>
          <w:szCs w:val="24"/>
        </w:rPr>
        <w:t xml:space="preserve"> </w:t>
      </w:r>
      <w:r w:rsidR="00F47F74" w:rsidRPr="00192F30">
        <w:rPr>
          <w:rFonts w:ascii="Times New Roman" w:hAnsi="Times New Roman" w:cs="Times New Roman"/>
          <w:sz w:val="24"/>
          <w:szCs w:val="24"/>
        </w:rPr>
        <w:t xml:space="preserve"> z nawierzchnią asfaltową do km 0+</w:t>
      </w:r>
      <w:r w:rsidR="00B66261" w:rsidRPr="00192F30">
        <w:rPr>
          <w:rFonts w:ascii="Times New Roman" w:hAnsi="Times New Roman" w:cs="Times New Roman"/>
          <w:sz w:val="24"/>
          <w:szCs w:val="24"/>
        </w:rPr>
        <w:t>0</w:t>
      </w:r>
      <w:r w:rsidR="00F47F74" w:rsidRPr="00192F30">
        <w:rPr>
          <w:rFonts w:ascii="Times New Roman" w:hAnsi="Times New Roman" w:cs="Times New Roman"/>
          <w:sz w:val="24"/>
          <w:szCs w:val="24"/>
        </w:rPr>
        <w:t>77,58 oraz nieulepszoną</w:t>
      </w:r>
      <w:r w:rsidR="00E510E8" w:rsidRPr="00192F30">
        <w:rPr>
          <w:rFonts w:ascii="Times New Roman" w:hAnsi="Times New Roman" w:cs="Times New Roman"/>
          <w:sz w:val="24"/>
          <w:szCs w:val="24"/>
        </w:rPr>
        <w:t xml:space="preserve"> warstwą </w:t>
      </w:r>
      <w:r w:rsidR="00F47F74" w:rsidRPr="00192F30">
        <w:rPr>
          <w:rFonts w:ascii="Times New Roman" w:hAnsi="Times New Roman" w:cs="Times New Roman"/>
          <w:sz w:val="24"/>
          <w:szCs w:val="24"/>
        </w:rPr>
        <w:t xml:space="preserve">tłuczniową </w:t>
      </w:r>
      <w:r w:rsidR="00E510E8" w:rsidRPr="00192F30">
        <w:rPr>
          <w:rFonts w:ascii="Times New Roman" w:hAnsi="Times New Roman" w:cs="Times New Roman"/>
          <w:sz w:val="24"/>
          <w:szCs w:val="24"/>
        </w:rPr>
        <w:t>na</w:t>
      </w:r>
      <w:r w:rsidR="00F47F74" w:rsidRPr="00192F30">
        <w:rPr>
          <w:rFonts w:ascii="Times New Roman" w:hAnsi="Times New Roman" w:cs="Times New Roman"/>
          <w:sz w:val="24"/>
          <w:szCs w:val="24"/>
        </w:rPr>
        <w:t xml:space="preserve"> dalszym odcinku. </w:t>
      </w:r>
      <w:r w:rsidR="00E510E8" w:rsidRPr="00192F30">
        <w:rPr>
          <w:rFonts w:ascii="Times New Roman" w:hAnsi="Times New Roman" w:cs="Times New Roman"/>
          <w:sz w:val="24"/>
          <w:szCs w:val="24"/>
        </w:rPr>
        <w:t xml:space="preserve">W ramach planowanej inwestycji w zakresie zamówienia są roboty budowlane związane z branżą drogową oraz oświetleniową. </w:t>
      </w:r>
      <w:r w:rsidR="001D1E12" w:rsidRPr="00192F30">
        <w:rPr>
          <w:rFonts w:ascii="Times New Roman" w:hAnsi="Times New Roman" w:cs="Times New Roman"/>
          <w:sz w:val="24"/>
          <w:szCs w:val="24"/>
        </w:rPr>
        <w:t>Dokonanie p</w:t>
      </w:r>
      <w:r w:rsidR="00CA267E" w:rsidRPr="00192F30">
        <w:rPr>
          <w:rFonts w:ascii="Times New Roman" w:hAnsi="Times New Roman" w:cs="Times New Roman"/>
          <w:sz w:val="24"/>
          <w:szCs w:val="24"/>
        </w:rPr>
        <w:t>rzebudow</w:t>
      </w:r>
      <w:r w:rsidR="001D1E12" w:rsidRPr="00192F30">
        <w:rPr>
          <w:rFonts w:ascii="Times New Roman" w:hAnsi="Times New Roman" w:cs="Times New Roman"/>
          <w:sz w:val="24"/>
          <w:szCs w:val="24"/>
        </w:rPr>
        <w:t>y</w:t>
      </w:r>
      <w:r w:rsidR="008D74C5" w:rsidRPr="00192F30">
        <w:rPr>
          <w:rFonts w:ascii="Times New Roman" w:hAnsi="Times New Roman" w:cs="Times New Roman"/>
          <w:sz w:val="24"/>
          <w:szCs w:val="24"/>
        </w:rPr>
        <w:t xml:space="preserve"> </w:t>
      </w:r>
      <w:r w:rsidR="001D1E12" w:rsidRPr="00192F30">
        <w:rPr>
          <w:rFonts w:ascii="Times New Roman" w:hAnsi="Times New Roman" w:cs="Times New Roman"/>
          <w:sz w:val="24"/>
          <w:szCs w:val="24"/>
        </w:rPr>
        <w:t xml:space="preserve">ww. drogi </w:t>
      </w:r>
      <w:r w:rsidR="00E510E8" w:rsidRPr="00192F30">
        <w:rPr>
          <w:rFonts w:ascii="Times New Roman" w:hAnsi="Times New Roman" w:cs="Times New Roman"/>
          <w:sz w:val="24"/>
          <w:szCs w:val="24"/>
        </w:rPr>
        <w:t xml:space="preserve">wraz z oświetleniem </w:t>
      </w:r>
      <w:r w:rsidR="00CA267E" w:rsidRPr="00192F30">
        <w:rPr>
          <w:rFonts w:ascii="Times New Roman" w:hAnsi="Times New Roman" w:cs="Times New Roman"/>
          <w:sz w:val="24"/>
          <w:szCs w:val="24"/>
        </w:rPr>
        <w:t xml:space="preserve">ma </w:t>
      </w:r>
      <w:r w:rsidR="001D1E12" w:rsidRPr="00192F30">
        <w:rPr>
          <w:rFonts w:ascii="Times New Roman" w:hAnsi="Times New Roman" w:cs="Times New Roman"/>
          <w:sz w:val="24"/>
          <w:szCs w:val="24"/>
        </w:rPr>
        <w:t xml:space="preserve">na celu dokonanie </w:t>
      </w:r>
      <w:r w:rsidR="00CA267E" w:rsidRPr="00192F30">
        <w:rPr>
          <w:rFonts w:ascii="Times New Roman" w:hAnsi="Times New Roman" w:cs="Times New Roman"/>
          <w:sz w:val="24"/>
          <w:szCs w:val="24"/>
        </w:rPr>
        <w:t>popraw</w:t>
      </w:r>
      <w:r w:rsidR="001D1E12" w:rsidRPr="00192F30">
        <w:rPr>
          <w:rFonts w:ascii="Times New Roman" w:hAnsi="Times New Roman" w:cs="Times New Roman"/>
          <w:sz w:val="24"/>
          <w:szCs w:val="24"/>
        </w:rPr>
        <w:t xml:space="preserve">y </w:t>
      </w:r>
      <w:r w:rsidR="008D74C5" w:rsidRPr="00192F30">
        <w:rPr>
          <w:rFonts w:ascii="Times New Roman" w:hAnsi="Times New Roman" w:cs="Times New Roman"/>
          <w:sz w:val="24"/>
          <w:szCs w:val="24"/>
        </w:rPr>
        <w:t xml:space="preserve">istniejących </w:t>
      </w:r>
      <w:r w:rsidR="001D1E12" w:rsidRPr="00192F30">
        <w:rPr>
          <w:rFonts w:ascii="Times New Roman" w:hAnsi="Times New Roman" w:cs="Times New Roman"/>
          <w:sz w:val="24"/>
          <w:szCs w:val="24"/>
        </w:rPr>
        <w:t xml:space="preserve">złych </w:t>
      </w:r>
      <w:r w:rsidR="00CA267E" w:rsidRPr="00192F30">
        <w:rPr>
          <w:rFonts w:ascii="Times New Roman" w:hAnsi="Times New Roman" w:cs="Times New Roman"/>
          <w:sz w:val="24"/>
          <w:szCs w:val="24"/>
        </w:rPr>
        <w:t>warunków funkcjonalno-użytkowych oraz usprawnienie komunikacji.</w:t>
      </w:r>
      <w:r w:rsidR="008D74C5" w:rsidRPr="00192F30">
        <w:rPr>
          <w:rFonts w:ascii="Times New Roman" w:hAnsi="Times New Roman" w:cs="Times New Roman"/>
          <w:sz w:val="24"/>
          <w:szCs w:val="24"/>
        </w:rPr>
        <w:t xml:space="preserve"> </w:t>
      </w:r>
      <w:r w:rsidR="00204291" w:rsidRPr="00192F30">
        <w:rPr>
          <w:rFonts w:ascii="Times New Roman" w:hAnsi="Times New Roman" w:cs="Times New Roman"/>
          <w:sz w:val="24"/>
          <w:szCs w:val="24"/>
        </w:rPr>
        <w:t xml:space="preserve">Inwestycja związana z przebudową </w:t>
      </w:r>
      <w:r w:rsidR="00CA267E" w:rsidRPr="00192F30">
        <w:rPr>
          <w:rFonts w:ascii="Times New Roman" w:hAnsi="Times New Roman" w:cs="Times New Roman"/>
          <w:sz w:val="24"/>
          <w:szCs w:val="24"/>
        </w:rPr>
        <w:t xml:space="preserve">drogi wpłynie korzystnie </w:t>
      </w:r>
      <w:r w:rsidR="00E510E8" w:rsidRPr="00192F30">
        <w:rPr>
          <w:rFonts w:ascii="Times New Roman" w:hAnsi="Times New Roman" w:cs="Times New Roman"/>
          <w:sz w:val="24"/>
          <w:szCs w:val="24"/>
        </w:rPr>
        <w:t>dla</w:t>
      </w:r>
      <w:r w:rsidR="00CA267E" w:rsidRPr="00192F30">
        <w:rPr>
          <w:rFonts w:ascii="Times New Roman" w:hAnsi="Times New Roman" w:cs="Times New Roman"/>
          <w:sz w:val="24"/>
          <w:szCs w:val="24"/>
        </w:rPr>
        <w:t xml:space="preserve"> jej użytkowników oraz </w:t>
      </w:r>
      <w:r w:rsidR="00E510E8" w:rsidRPr="00192F30">
        <w:rPr>
          <w:rFonts w:ascii="Times New Roman" w:hAnsi="Times New Roman" w:cs="Times New Roman"/>
          <w:sz w:val="24"/>
          <w:szCs w:val="24"/>
        </w:rPr>
        <w:t xml:space="preserve">na </w:t>
      </w:r>
      <w:r w:rsidR="00CA267E" w:rsidRPr="00192F30">
        <w:rPr>
          <w:rFonts w:ascii="Times New Roman" w:hAnsi="Times New Roman" w:cs="Times New Roman"/>
          <w:sz w:val="24"/>
          <w:szCs w:val="24"/>
        </w:rPr>
        <w:t xml:space="preserve">poprawę warunków </w:t>
      </w:r>
      <w:r w:rsidR="00E510E8" w:rsidRPr="00192F30">
        <w:rPr>
          <w:rFonts w:ascii="Times New Roman" w:hAnsi="Times New Roman" w:cs="Times New Roman"/>
          <w:sz w:val="24"/>
          <w:szCs w:val="24"/>
        </w:rPr>
        <w:t>za</w:t>
      </w:r>
      <w:r w:rsidR="00CA267E" w:rsidRPr="00192F30">
        <w:rPr>
          <w:rFonts w:ascii="Times New Roman" w:hAnsi="Times New Roman" w:cs="Times New Roman"/>
          <w:sz w:val="24"/>
          <w:szCs w:val="24"/>
        </w:rPr>
        <w:t>gospodarowania</w:t>
      </w:r>
      <w:r w:rsidR="00A62C1A" w:rsidRPr="00192F30">
        <w:rPr>
          <w:rFonts w:ascii="Times New Roman" w:hAnsi="Times New Roman" w:cs="Times New Roman"/>
          <w:sz w:val="24"/>
          <w:szCs w:val="24"/>
        </w:rPr>
        <w:t xml:space="preserve"> terenu</w:t>
      </w:r>
      <w:r w:rsidR="00CA267E" w:rsidRPr="00192F30">
        <w:rPr>
          <w:rFonts w:ascii="Times New Roman" w:hAnsi="Times New Roman" w:cs="Times New Roman"/>
          <w:sz w:val="24"/>
          <w:szCs w:val="24"/>
        </w:rPr>
        <w:t>.</w:t>
      </w:r>
      <w:r w:rsidR="00A62C1A" w:rsidRPr="00192F30">
        <w:rPr>
          <w:rFonts w:ascii="Times New Roman" w:hAnsi="Times New Roman" w:cs="Times New Roman"/>
          <w:sz w:val="24"/>
          <w:szCs w:val="24"/>
        </w:rPr>
        <w:t xml:space="preserve"> </w:t>
      </w:r>
    </w:p>
    <w:p w14:paraId="67F08443" w14:textId="06CE9C73" w:rsidR="000C5A12" w:rsidRPr="00192F30" w:rsidRDefault="00AD63F0" w:rsidP="006718E7">
      <w:pPr>
        <w:spacing w:after="0" w:line="240" w:lineRule="auto"/>
        <w:ind w:left="284"/>
        <w:contextualSpacing/>
        <w:rPr>
          <w:rFonts w:ascii="Times New Roman" w:hAnsi="Times New Roman" w:cs="Times New Roman"/>
          <w:sz w:val="24"/>
          <w:szCs w:val="24"/>
        </w:rPr>
      </w:pPr>
      <w:r w:rsidRPr="00192F30">
        <w:rPr>
          <w:rFonts w:ascii="Times New Roman" w:hAnsi="Times New Roman" w:cs="Times New Roman"/>
          <w:sz w:val="24"/>
          <w:szCs w:val="24"/>
        </w:rPr>
        <w:tab/>
      </w:r>
      <w:r w:rsidR="00BA77D4" w:rsidRPr="00192F30">
        <w:rPr>
          <w:rFonts w:ascii="Times New Roman" w:hAnsi="Times New Roman" w:cs="Times New Roman"/>
          <w:sz w:val="24"/>
          <w:szCs w:val="24"/>
        </w:rPr>
        <w:t xml:space="preserve">Zgodnie z zaleceniem inwestora oraz technicznymi warunkami zaprojektowano demontaż istniejącego oświetlenia, odkopanie i przeniesienie kabla oraz ponowną zabudowę punktów oświetleniowych na słupach oświetleniowych o wysokości 8m na typowych fundamentach mocowane na śruby stalowe w rozstawie 4x200mm poza krawędź jezdni z wykorzystaniem istniejącego kabla. </w:t>
      </w:r>
      <w:r w:rsidR="000C5A12" w:rsidRPr="00192F30">
        <w:rPr>
          <w:rFonts w:ascii="Times New Roman" w:hAnsi="Times New Roman" w:cs="Times New Roman"/>
          <w:sz w:val="24"/>
          <w:szCs w:val="24"/>
        </w:rPr>
        <w:t>Lokalizacje p</w:t>
      </w:r>
      <w:r w:rsidR="00BA77D4" w:rsidRPr="00192F30">
        <w:rPr>
          <w:rFonts w:ascii="Times New Roman" w:hAnsi="Times New Roman" w:cs="Times New Roman"/>
          <w:sz w:val="24"/>
          <w:szCs w:val="24"/>
        </w:rPr>
        <w:t>rojektowan</w:t>
      </w:r>
      <w:r w:rsidR="000C5A12" w:rsidRPr="00192F30">
        <w:rPr>
          <w:rFonts w:ascii="Times New Roman" w:hAnsi="Times New Roman" w:cs="Times New Roman"/>
          <w:sz w:val="24"/>
          <w:szCs w:val="24"/>
        </w:rPr>
        <w:t>ych</w:t>
      </w:r>
      <w:r w:rsidR="00BA77D4" w:rsidRPr="00192F30">
        <w:rPr>
          <w:rFonts w:ascii="Times New Roman" w:hAnsi="Times New Roman" w:cs="Times New Roman"/>
          <w:sz w:val="24"/>
          <w:szCs w:val="24"/>
        </w:rPr>
        <w:t xml:space="preserve"> punkt</w:t>
      </w:r>
      <w:r w:rsidR="000C5A12" w:rsidRPr="00192F30">
        <w:rPr>
          <w:rFonts w:ascii="Times New Roman" w:hAnsi="Times New Roman" w:cs="Times New Roman"/>
          <w:sz w:val="24"/>
          <w:szCs w:val="24"/>
        </w:rPr>
        <w:t>ów</w:t>
      </w:r>
      <w:r w:rsidR="00BA77D4" w:rsidRPr="00192F30">
        <w:rPr>
          <w:rFonts w:ascii="Times New Roman" w:hAnsi="Times New Roman" w:cs="Times New Roman"/>
          <w:sz w:val="24"/>
          <w:szCs w:val="24"/>
        </w:rPr>
        <w:t xml:space="preserve"> oświetlenia wraz z oprawami przedstawion</w:t>
      </w:r>
      <w:r w:rsidR="000C5A12" w:rsidRPr="00192F30">
        <w:rPr>
          <w:rFonts w:ascii="Times New Roman" w:hAnsi="Times New Roman" w:cs="Times New Roman"/>
          <w:sz w:val="24"/>
          <w:szCs w:val="24"/>
        </w:rPr>
        <w:t>o</w:t>
      </w:r>
      <w:r w:rsidR="00BA77D4" w:rsidRPr="00192F30">
        <w:rPr>
          <w:rFonts w:ascii="Times New Roman" w:hAnsi="Times New Roman" w:cs="Times New Roman"/>
          <w:sz w:val="24"/>
          <w:szCs w:val="24"/>
        </w:rPr>
        <w:t xml:space="preserve"> w projekcie zagospodarowania terenu (Załącznik do SWZ i OPZ). Powyższe prace powinna wykonać osoba – firma, która posiada stosowne uprawnienia do prowadzenia robót w zak</w:t>
      </w:r>
      <w:r w:rsidR="001F594A" w:rsidRPr="00192F30">
        <w:rPr>
          <w:rFonts w:ascii="Times New Roman" w:hAnsi="Times New Roman" w:cs="Times New Roman"/>
          <w:sz w:val="24"/>
          <w:szCs w:val="24"/>
        </w:rPr>
        <w:t xml:space="preserve">resie elektrycznym pod nadzorem </w:t>
      </w:r>
      <w:r w:rsidR="00BA77D4" w:rsidRPr="00192F30">
        <w:rPr>
          <w:rFonts w:ascii="Times New Roman" w:hAnsi="Times New Roman" w:cs="Times New Roman"/>
          <w:sz w:val="24"/>
          <w:szCs w:val="24"/>
        </w:rPr>
        <w:t>uprawnionego inspektora nadzoru oraz zgodnie z PN-E.</w:t>
      </w:r>
      <w:r w:rsidR="000C5A12" w:rsidRPr="00192F30">
        <w:rPr>
          <w:rFonts w:ascii="Times New Roman" w:hAnsi="Times New Roman" w:cs="Times New Roman"/>
          <w:sz w:val="24"/>
          <w:szCs w:val="24"/>
        </w:rPr>
        <w:t xml:space="preserve"> Mają zastosowanie uwagi ZUD.</w:t>
      </w:r>
      <w:r w:rsidR="001F594A" w:rsidRPr="00192F30">
        <w:rPr>
          <w:rFonts w:ascii="Times New Roman" w:hAnsi="Times New Roman" w:cs="Times New Roman"/>
          <w:sz w:val="24"/>
          <w:szCs w:val="24"/>
        </w:rPr>
        <w:t xml:space="preserve"> </w:t>
      </w:r>
    </w:p>
    <w:p w14:paraId="4A6F984E" w14:textId="73800FC4" w:rsidR="00BA77D4" w:rsidRPr="00192F30" w:rsidRDefault="00BA77D4" w:rsidP="006718E7">
      <w:pPr>
        <w:spacing w:after="0" w:line="240" w:lineRule="auto"/>
        <w:ind w:left="284"/>
        <w:contextualSpacing/>
        <w:rPr>
          <w:rFonts w:ascii="Times New Roman" w:hAnsi="Times New Roman" w:cs="Times New Roman"/>
          <w:sz w:val="24"/>
          <w:szCs w:val="24"/>
        </w:rPr>
      </w:pPr>
      <w:r w:rsidRPr="00192F30">
        <w:rPr>
          <w:rFonts w:ascii="Times New Roman" w:hAnsi="Times New Roman" w:cs="Times New Roman"/>
          <w:sz w:val="24"/>
          <w:szCs w:val="24"/>
        </w:rPr>
        <w:t xml:space="preserve">Wykonawca z którym </w:t>
      </w:r>
      <w:r w:rsidR="001F594A" w:rsidRPr="00192F30">
        <w:rPr>
          <w:rFonts w:ascii="Times New Roman" w:hAnsi="Times New Roman" w:cs="Times New Roman"/>
          <w:sz w:val="24"/>
          <w:szCs w:val="24"/>
        </w:rPr>
        <w:t>zostanie</w:t>
      </w:r>
      <w:r w:rsidRPr="00192F30">
        <w:rPr>
          <w:rFonts w:ascii="Times New Roman" w:hAnsi="Times New Roman" w:cs="Times New Roman"/>
          <w:sz w:val="24"/>
          <w:szCs w:val="24"/>
        </w:rPr>
        <w:t xml:space="preserve"> podpisana umowa na realizację przedmiotu zamówienia, przed rozpoczęciem prac musi dokonać wizji w terenie. Ponadto wykonawca przed rozpoczęciem robót i w trakcie ich wykonywania musi spełnić wszystkie wymagania podane w załącznikach uzgodnieniach, a teren po wykopach przywrócić do stanu pierwotnego.</w:t>
      </w:r>
      <w:r w:rsidR="001F594A" w:rsidRPr="00192F30">
        <w:rPr>
          <w:rFonts w:ascii="Times New Roman" w:hAnsi="Times New Roman" w:cs="Times New Roman"/>
          <w:sz w:val="24"/>
          <w:szCs w:val="24"/>
        </w:rPr>
        <w:t xml:space="preserve"> </w:t>
      </w:r>
      <w:r w:rsidRPr="00192F30">
        <w:rPr>
          <w:rFonts w:ascii="Times New Roman" w:hAnsi="Times New Roman" w:cs="Times New Roman"/>
          <w:sz w:val="24"/>
          <w:szCs w:val="24"/>
        </w:rPr>
        <w:t>Roboty ziemne należy wykonać zgodnie z obowiązującymi przepisami i zasadami wiedzy technicznej. Prace</w:t>
      </w:r>
      <w:r w:rsidR="00194BA4" w:rsidRPr="00192F30">
        <w:rPr>
          <w:rFonts w:ascii="Times New Roman" w:hAnsi="Times New Roman" w:cs="Times New Roman"/>
          <w:sz w:val="24"/>
          <w:szCs w:val="24"/>
        </w:rPr>
        <w:t xml:space="preserve"> </w:t>
      </w:r>
      <w:r w:rsidRPr="00192F30">
        <w:rPr>
          <w:rFonts w:ascii="Times New Roman" w:hAnsi="Times New Roman" w:cs="Times New Roman"/>
          <w:sz w:val="24"/>
          <w:szCs w:val="24"/>
        </w:rPr>
        <w:t>przy czynnych urządzeniach elektrycznych istniejących należy wykonać pod nadzorem służb technicznych. Prace wykonywać ręcznie z uwagi na uzbrojenie terenu w sieci i instalacje innych użytkowników.</w:t>
      </w:r>
      <w:r w:rsidR="001F594A" w:rsidRPr="00192F30">
        <w:rPr>
          <w:rFonts w:ascii="Times New Roman" w:hAnsi="Times New Roman" w:cs="Times New Roman"/>
          <w:sz w:val="24"/>
          <w:szCs w:val="24"/>
        </w:rPr>
        <w:t xml:space="preserve"> </w:t>
      </w:r>
      <w:r w:rsidRPr="00192F30">
        <w:rPr>
          <w:rFonts w:ascii="Times New Roman" w:hAnsi="Times New Roman" w:cs="Times New Roman"/>
          <w:sz w:val="24"/>
          <w:szCs w:val="24"/>
        </w:rPr>
        <w:t xml:space="preserve">W razie konieczności wykonywania prac ziemnych przed zasypaniem zabudowanych elementów infrastruktury podziemnej należy powiadomić służby techniczne </w:t>
      </w:r>
      <w:r w:rsidR="00194BA4" w:rsidRPr="00192F30">
        <w:rPr>
          <w:rFonts w:ascii="Times New Roman" w:hAnsi="Times New Roman" w:cs="Times New Roman"/>
          <w:sz w:val="24"/>
          <w:szCs w:val="24"/>
        </w:rPr>
        <w:t xml:space="preserve">  </w:t>
      </w:r>
      <w:r w:rsidRPr="00192F30">
        <w:rPr>
          <w:rFonts w:ascii="Times New Roman" w:hAnsi="Times New Roman" w:cs="Times New Roman"/>
          <w:sz w:val="24"/>
          <w:szCs w:val="24"/>
        </w:rPr>
        <w:t>lub Inspektora Nadzoru z ramienia inwestora zadania w celu dokonania odbioru technicznego z przeprowadzonych prac ziemnych</w:t>
      </w:r>
      <w:r w:rsidR="008570B6" w:rsidRPr="00192F30">
        <w:rPr>
          <w:rFonts w:ascii="Times New Roman" w:hAnsi="Times New Roman" w:cs="Times New Roman"/>
          <w:sz w:val="24"/>
          <w:szCs w:val="24"/>
        </w:rPr>
        <w:t xml:space="preserve"> oraz dokonać inwentaryzacji geodezyjnej powykonawczej. </w:t>
      </w:r>
      <w:r w:rsidRPr="00192F30">
        <w:rPr>
          <w:rFonts w:ascii="Times New Roman" w:hAnsi="Times New Roman" w:cs="Times New Roman"/>
          <w:sz w:val="24"/>
          <w:szCs w:val="24"/>
        </w:rPr>
        <w:t xml:space="preserve"> Do budowy </w:t>
      </w:r>
      <w:r w:rsidRPr="00192F30">
        <w:rPr>
          <w:rFonts w:ascii="Times New Roman" w:hAnsi="Times New Roman" w:cs="Times New Roman"/>
          <w:sz w:val="24"/>
          <w:szCs w:val="24"/>
        </w:rPr>
        <w:lastRenderedPageBreak/>
        <w:t>oświetlenia ulicznego należy stosować materiały lub wyroby posiadające certyfikat na znak</w:t>
      </w:r>
      <w:r w:rsidR="00EB3D38" w:rsidRPr="00192F30">
        <w:rPr>
          <w:rFonts w:ascii="Times New Roman" w:hAnsi="Times New Roman" w:cs="Times New Roman"/>
          <w:sz w:val="24"/>
          <w:szCs w:val="24"/>
        </w:rPr>
        <w:t xml:space="preserve"> </w:t>
      </w:r>
      <w:r w:rsidRPr="00192F30">
        <w:rPr>
          <w:rFonts w:ascii="Times New Roman" w:hAnsi="Times New Roman" w:cs="Times New Roman"/>
          <w:sz w:val="24"/>
          <w:szCs w:val="24"/>
        </w:rPr>
        <w:t>bezpieczeństwa oraz deklarację zgodności, względnie certyfikat zgodności z Polską Normą lub aprobatę techniczną aktualną w dniu montowania urządzeń.</w:t>
      </w:r>
    </w:p>
    <w:p w14:paraId="55024200" w14:textId="43E8DE13" w:rsidR="00204291" w:rsidRPr="006718E7" w:rsidRDefault="00CA267E" w:rsidP="00C30541">
      <w:pPr>
        <w:pStyle w:val="Akapitzlist"/>
        <w:numPr>
          <w:ilvl w:val="0"/>
          <w:numId w:val="12"/>
        </w:numPr>
        <w:spacing w:after="0" w:line="240" w:lineRule="auto"/>
        <w:ind w:left="284" w:hanging="284"/>
        <w:jc w:val="both"/>
        <w:rPr>
          <w:rFonts w:ascii="Times New Roman" w:hAnsi="Times New Roman" w:cs="Times New Roman"/>
          <w:bCs/>
          <w:sz w:val="24"/>
          <w:szCs w:val="24"/>
        </w:rPr>
      </w:pPr>
      <w:r w:rsidRPr="006718E7">
        <w:rPr>
          <w:rFonts w:ascii="Times New Roman" w:hAnsi="Times New Roman" w:cs="Times New Roman"/>
          <w:bCs/>
          <w:sz w:val="24"/>
          <w:szCs w:val="24"/>
        </w:rPr>
        <w:t xml:space="preserve">Przebudowa drogi </w:t>
      </w:r>
      <w:r w:rsidR="00B01263" w:rsidRPr="006718E7">
        <w:rPr>
          <w:rFonts w:ascii="Times New Roman" w:hAnsi="Times New Roman" w:cs="Times New Roman"/>
          <w:bCs/>
          <w:sz w:val="24"/>
          <w:szCs w:val="24"/>
        </w:rPr>
        <w:t>gminnej</w:t>
      </w:r>
      <w:r w:rsidR="00204291" w:rsidRPr="006718E7">
        <w:rPr>
          <w:rFonts w:ascii="Times New Roman" w:hAnsi="Times New Roman" w:cs="Times New Roman"/>
          <w:bCs/>
          <w:sz w:val="24"/>
          <w:szCs w:val="24"/>
        </w:rPr>
        <w:t xml:space="preserve"> </w:t>
      </w:r>
      <w:r w:rsidRPr="006718E7">
        <w:rPr>
          <w:rFonts w:ascii="Times New Roman" w:hAnsi="Times New Roman" w:cs="Times New Roman"/>
          <w:bCs/>
          <w:sz w:val="24"/>
          <w:szCs w:val="24"/>
        </w:rPr>
        <w:t>będzie polegać na wykonaniu</w:t>
      </w:r>
      <w:r w:rsidR="0028148C" w:rsidRPr="006718E7">
        <w:rPr>
          <w:rFonts w:ascii="Times New Roman" w:hAnsi="Times New Roman" w:cs="Times New Roman"/>
          <w:bCs/>
          <w:sz w:val="24"/>
          <w:szCs w:val="24"/>
        </w:rPr>
        <w:t xml:space="preserve"> następującego zakresu robót</w:t>
      </w:r>
      <w:r w:rsidR="00204291" w:rsidRPr="006718E7">
        <w:rPr>
          <w:rFonts w:ascii="Times New Roman" w:hAnsi="Times New Roman" w:cs="Times New Roman"/>
          <w:bCs/>
          <w:sz w:val="24"/>
          <w:szCs w:val="24"/>
        </w:rPr>
        <w:t>:</w:t>
      </w:r>
    </w:p>
    <w:p w14:paraId="52AAE06D" w14:textId="2E6EDD63" w:rsidR="0028148C" w:rsidRPr="006718E7" w:rsidRDefault="0028148C" w:rsidP="00C30541">
      <w:pPr>
        <w:pStyle w:val="Akapitzlist"/>
        <w:numPr>
          <w:ilvl w:val="0"/>
          <w:numId w:val="13"/>
        </w:numPr>
        <w:tabs>
          <w:tab w:val="left" w:pos="284"/>
        </w:tabs>
        <w:spacing w:after="0" w:line="240" w:lineRule="auto"/>
        <w:ind w:left="572" w:hanging="357"/>
        <w:jc w:val="both"/>
        <w:rPr>
          <w:rFonts w:ascii="Times New Roman" w:hAnsi="Times New Roman" w:cs="Times New Roman"/>
          <w:sz w:val="24"/>
          <w:szCs w:val="24"/>
        </w:rPr>
      </w:pPr>
      <w:r w:rsidRPr="006718E7">
        <w:rPr>
          <w:rFonts w:ascii="Times New Roman" w:hAnsi="Times New Roman" w:cs="Times New Roman"/>
          <w:sz w:val="24"/>
          <w:szCs w:val="24"/>
        </w:rPr>
        <w:t>roboty pomiarowe</w:t>
      </w:r>
      <w:r w:rsidR="001F594A" w:rsidRPr="006718E7">
        <w:rPr>
          <w:rFonts w:ascii="Times New Roman" w:hAnsi="Times New Roman" w:cs="Times New Roman"/>
          <w:sz w:val="24"/>
          <w:szCs w:val="24"/>
        </w:rPr>
        <w:t>;</w:t>
      </w:r>
    </w:p>
    <w:p w14:paraId="00709B0E" w14:textId="3FF31952" w:rsidR="0028148C" w:rsidRPr="006718E7" w:rsidRDefault="0028148C" w:rsidP="00C30541">
      <w:pPr>
        <w:pStyle w:val="Akapitzlist"/>
        <w:numPr>
          <w:ilvl w:val="0"/>
          <w:numId w:val="13"/>
        </w:numPr>
        <w:tabs>
          <w:tab w:val="left" w:pos="284"/>
        </w:tabs>
        <w:spacing w:after="0" w:line="240" w:lineRule="auto"/>
        <w:ind w:left="572" w:hanging="357"/>
        <w:rPr>
          <w:rFonts w:ascii="Times New Roman" w:hAnsi="Times New Roman" w:cs="Times New Roman"/>
          <w:sz w:val="24"/>
          <w:szCs w:val="24"/>
        </w:rPr>
      </w:pPr>
      <w:r w:rsidRPr="006718E7">
        <w:rPr>
          <w:rFonts w:ascii="Times New Roman" w:hAnsi="Times New Roman" w:cs="Times New Roman"/>
          <w:sz w:val="24"/>
          <w:szCs w:val="24"/>
        </w:rPr>
        <w:t>roboty ziemne, rozbiórkowe</w:t>
      </w:r>
      <w:r w:rsidR="001F594A" w:rsidRPr="006718E7">
        <w:rPr>
          <w:rFonts w:ascii="Times New Roman" w:hAnsi="Times New Roman" w:cs="Times New Roman"/>
          <w:sz w:val="24"/>
          <w:szCs w:val="24"/>
        </w:rPr>
        <w:t>;</w:t>
      </w:r>
    </w:p>
    <w:p w14:paraId="7AF91950" w14:textId="04874D45" w:rsidR="00204291" w:rsidRPr="006718E7" w:rsidRDefault="00CA267E" w:rsidP="00C30541">
      <w:pPr>
        <w:pStyle w:val="Akapitzlist"/>
        <w:numPr>
          <w:ilvl w:val="0"/>
          <w:numId w:val="13"/>
        </w:numPr>
        <w:tabs>
          <w:tab w:val="left" w:pos="284"/>
        </w:tabs>
        <w:spacing w:after="0" w:line="240" w:lineRule="auto"/>
        <w:ind w:left="572" w:hanging="357"/>
        <w:jc w:val="both"/>
        <w:rPr>
          <w:rFonts w:ascii="Times New Roman" w:hAnsi="Times New Roman" w:cs="Times New Roman"/>
          <w:sz w:val="24"/>
          <w:szCs w:val="24"/>
        </w:rPr>
      </w:pPr>
      <w:r w:rsidRPr="006718E7">
        <w:rPr>
          <w:rFonts w:ascii="Times New Roman" w:hAnsi="Times New Roman" w:cs="Times New Roman"/>
          <w:sz w:val="24"/>
          <w:szCs w:val="24"/>
        </w:rPr>
        <w:t>podbudowy</w:t>
      </w:r>
      <w:r w:rsidR="001F594A" w:rsidRPr="006718E7">
        <w:rPr>
          <w:rFonts w:ascii="Times New Roman" w:hAnsi="Times New Roman" w:cs="Times New Roman"/>
          <w:sz w:val="24"/>
          <w:szCs w:val="24"/>
        </w:rPr>
        <w:t>;</w:t>
      </w:r>
      <w:r w:rsidRPr="006718E7">
        <w:rPr>
          <w:rFonts w:ascii="Times New Roman" w:hAnsi="Times New Roman" w:cs="Times New Roman"/>
          <w:sz w:val="24"/>
          <w:szCs w:val="24"/>
        </w:rPr>
        <w:t xml:space="preserve"> </w:t>
      </w:r>
    </w:p>
    <w:p w14:paraId="414CF8DE" w14:textId="4098599F" w:rsidR="00204291" w:rsidRPr="006718E7" w:rsidRDefault="00CA267E" w:rsidP="00C30541">
      <w:pPr>
        <w:pStyle w:val="Akapitzlist"/>
        <w:numPr>
          <w:ilvl w:val="0"/>
          <w:numId w:val="13"/>
        </w:numPr>
        <w:tabs>
          <w:tab w:val="left" w:pos="284"/>
        </w:tabs>
        <w:spacing w:after="0" w:line="240" w:lineRule="auto"/>
        <w:ind w:left="572" w:hanging="357"/>
        <w:jc w:val="both"/>
        <w:rPr>
          <w:rFonts w:ascii="Times New Roman" w:hAnsi="Times New Roman" w:cs="Times New Roman"/>
          <w:sz w:val="24"/>
          <w:szCs w:val="24"/>
        </w:rPr>
      </w:pPr>
      <w:r w:rsidRPr="006718E7">
        <w:rPr>
          <w:rFonts w:ascii="Times New Roman" w:hAnsi="Times New Roman" w:cs="Times New Roman"/>
          <w:sz w:val="24"/>
          <w:szCs w:val="24"/>
        </w:rPr>
        <w:t>nawierzchni</w:t>
      </w:r>
      <w:r w:rsidR="0028148C" w:rsidRPr="006718E7">
        <w:rPr>
          <w:rFonts w:ascii="Times New Roman" w:hAnsi="Times New Roman" w:cs="Times New Roman"/>
          <w:sz w:val="24"/>
          <w:szCs w:val="24"/>
        </w:rPr>
        <w:t xml:space="preserve">e z mieszanek </w:t>
      </w:r>
      <w:proofErr w:type="spellStart"/>
      <w:r w:rsidR="0028148C" w:rsidRPr="006718E7">
        <w:rPr>
          <w:rFonts w:ascii="Times New Roman" w:hAnsi="Times New Roman" w:cs="Times New Roman"/>
          <w:sz w:val="24"/>
          <w:szCs w:val="24"/>
        </w:rPr>
        <w:t>mineralno</w:t>
      </w:r>
      <w:proofErr w:type="spellEnd"/>
      <w:r w:rsidR="0028148C" w:rsidRPr="006718E7">
        <w:rPr>
          <w:rFonts w:ascii="Times New Roman" w:hAnsi="Times New Roman" w:cs="Times New Roman"/>
          <w:sz w:val="24"/>
          <w:szCs w:val="24"/>
        </w:rPr>
        <w:t xml:space="preserve"> – bitumicznych </w:t>
      </w:r>
      <w:r w:rsidRPr="006718E7">
        <w:rPr>
          <w:rFonts w:ascii="Times New Roman" w:hAnsi="Times New Roman" w:cs="Times New Roman"/>
          <w:sz w:val="24"/>
          <w:szCs w:val="24"/>
        </w:rPr>
        <w:t>asfaltow</w:t>
      </w:r>
      <w:r w:rsidR="0028148C" w:rsidRPr="006718E7">
        <w:rPr>
          <w:rFonts w:ascii="Times New Roman" w:hAnsi="Times New Roman" w:cs="Times New Roman"/>
          <w:sz w:val="24"/>
          <w:szCs w:val="24"/>
        </w:rPr>
        <w:t>ych</w:t>
      </w:r>
      <w:r w:rsidR="001F594A" w:rsidRPr="006718E7">
        <w:rPr>
          <w:rFonts w:ascii="Times New Roman" w:hAnsi="Times New Roman" w:cs="Times New Roman"/>
          <w:sz w:val="24"/>
          <w:szCs w:val="24"/>
        </w:rPr>
        <w:t>;</w:t>
      </w:r>
    </w:p>
    <w:p w14:paraId="40F423C1" w14:textId="7F49F8B4" w:rsidR="00AE0033" w:rsidRPr="006718E7" w:rsidRDefault="0028148C" w:rsidP="00C30541">
      <w:pPr>
        <w:pStyle w:val="Akapitzlist"/>
        <w:numPr>
          <w:ilvl w:val="0"/>
          <w:numId w:val="13"/>
        </w:numPr>
        <w:tabs>
          <w:tab w:val="left" w:pos="284"/>
        </w:tabs>
        <w:spacing w:after="0" w:line="240" w:lineRule="auto"/>
        <w:ind w:left="572" w:hanging="357"/>
        <w:jc w:val="both"/>
        <w:rPr>
          <w:rFonts w:ascii="Times New Roman" w:hAnsi="Times New Roman" w:cs="Times New Roman"/>
          <w:sz w:val="24"/>
          <w:szCs w:val="24"/>
        </w:rPr>
      </w:pPr>
      <w:r w:rsidRPr="006718E7">
        <w:rPr>
          <w:rFonts w:ascii="Times New Roman" w:hAnsi="Times New Roman" w:cs="Times New Roman"/>
          <w:sz w:val="24"/>
          <w:szCs w:val="24"/>
        </w:rPr>
        <w:t>roboty wykończeniowe tj. mechaniczne ścinanie poboczy, wykonanie poboczy z kruszywa łam</w:t>
      </w:r>
      <w:r w:rsidR="00AE0033" w:rsidRPr="006718E7">
        <w:rPr>
          <w:rFonts w:ascii="Times New Roman" w:hAnsi="Times New Roman" w:cs="Times New Roman"/>
          <w:sz w:val="24"/>
          <w:szCs w:val="24"/>
        </w:rPr>
        <w:t>anego, regulacja pionowa studzienek dla zaworów wodociągowych i gazowych</w:t>
      </w:r>
      <w:r w:rsidR="001F594A" w:rsidRPr="006718E7">
        <w:rPr>
          <w:rFonts w:ascii="Times New Roman" w:hAnsi="Times New Roman" w:cs="Times New Roman"/>
          <w:sz w:val="24"/>
          <w:szCs w:val="24"/>
        </w:rPr>
        <w:t>;</w:t>
      </w:r>
    </w:p>
    <w:p w14:paraId="710C8B69" w14:textId="7BCDD158" w:rsidR="00AE0033" w:rsidRPr="006718E7" w:rsidRDefault="00AE0033" w:rsidP="00C30541">
      <w:pPr>
        <w:pStyle w:val="Akapitzlist"/>
        <w:numPr>
          <w:ilvl w:val="0"/>
          <w:numId w:val="13"/>
        </w:numPr>
        <w:tabs>
          <w:tab w:val="left" w:pos="284"/>
        </w:tabs>
        <w:spacing w:after="0" w:line="240" w:lineRule="auto"/>
        <w:ind w:left="572" w:hanging="357"/>
        <w:jc w:val="both"/>
        <w:rPr>
          <w:rFonts w:ascii="Times New Roman" w:hAnsi="Times New Roman" w:cs="Times New Roman"/>
          <w:sz w:val="24"/>
          <w:szCs w:val="24"/>
        </w:rPr>
      </w:pPr>
      <w:r w:rsidRPr="006718E7">
        <w:rPr>
          <w:rFonts w:ascii="Times New Roman" w:hAnsi="Times New Roman" w:cs="Times New Roman"/>
          <w:sz w:val="24"/>
          <w:szCs w:val="24"/>
        </w:rPr>
        <w:t>oznakowanie pionowe</w:t>
      </w:r>
      <w:r w:rsidR="001F594A" w:rsidRPr="006718E7">
        <w:rPr>
          <w:rFonts w:ascii="Times New Roman" w:hAnsi="Times New Roman" w:cs="Times New Roman"/>
          <w:sz w:val="24"/>
          <w:szCs w:val="24"/>
        </w:rPr>
        <w:t>;</w:t>
      </w:r>
    </w:p>
    <w:p w14:paraId="094D355B" w14:textId="6B722BC3" w:rsidR="00AE0033" w:rsidRPr="006718E7" w:rsidRDefault="001F594A" w:rsidP="00C30541">
      <w:pPr>
        <w:pStyle w:val="Akapitzlist"/>
        <w:numPr>
          <w:ilvl w:val="0"/>
          <w:numId w:val="13"/>
        </w:numPr>
        <w:tabs>
          <w:tab w:val="left" w:pos="284"/>
        </w:tabs>
        <w:spacing w:after="0" w:line="240" w:lineRule="auto"/>
        <w:ind w:left="572" w:hanging="357"/>
        <w:jc w:val="both"/>
        <w:rPr>
          <w:rFonts w:ascii="Times New Roman" w:hAnsi="Times New Roman" w:cs="Times New Roman"/>
          <w:sz w:val="24"/>
          <w:szCs w:val="24"/>
        </w:rPr>
      </w:pPr>
      <w:r w:rsidRPr="006718E7">
        <w:rPr>
          <w:rFonts w:ascii="Times New Roman" w:hAnsi="Times New Roman" w:cs="Times New Roman"/>
          <w:sz w:val="24"/>
          <w:szCs w:val="24"/>
        </w:rPr>
        <w:t>r</w:t>
      </w:r>
      <w:r w:rsidR="00AE0033" w:rsidRPr="006718E7">
        <w:rPr>
          <w:rFonts w:ascii="Times New Roman" w:hAnsi="Times New Roman" w:cs="Times New Roman"/>
          <w:sz w:val="24"/>
          <w:szCs w:val="24"/>
        </w:rPr>
        <w:t>oboty instalacyjne elektryczne</w:t>
      </w:r>
      <w:r w:rsidRPr="006718E7">
        <w:rPr>
          <w:rFonts w:ascii="Times New Roman" w:hAnsi="Times New Roman" w:cs="Times New Roman"/>
          <w:sz w:val="24"/>
          <w:szCs w:val="24"/>
        </w:rPr>
        <w:t>;</w:t>
      </w:r>
    </w:p>
    <w:p w14:paraId="7204A16C" w14:textId="79B98A41" w:rsidR="00AE0033" w:rsidRPr="006718E7" w:rsidRDefault="00AE0033" w:rsidP="006718E7">
      <w:pPr>
        <w:pStyle w:val="Akapitzlist"/>
        <w:numPr>
          <w:ilvl w:val="0"/>
          <w:numId w:val="13"/>
        </w:numPr>
        <w:tabs>
          <w:tab w:val="left" w:pos="284"/>
        </w:tabs>
        <w:spacing w:after="0" w:line="240" w:lineRule="auto"/>
        <w:ind w:left="572" w:hanging="357"/>
        <w:jc w:val="both"/>
        <w:rPr>
          <w:rFonts w:ascii="Times New Roman" w:hAnsi="Times New Roman" w:cs="Times New Roman"/>
          <w:sz w:val="24"/>
          <w:szCs w:val="24"/>
        </w:rPr>
      </w:pPr>
      <w:r w:rsidRPr="006718E7">
        <w:rPr>
          <w:rFonts w:ascii="Times New Roman" w:hAnsi="Times New Roman" w:cs="Times New Roman"/>
          <w:sz w:val="24"/>
          <w:szCs w:val="24"/>
        </w:rPr>
        <w:t>przestawianie lamp, demontaż, montaż i prace towarzyszące.</w:t>
      </w:r>
    </w:p>
    <w:p w14:paraId="36B1A35F" w14:textId="649492BF" w:rsidR="00AD63F0" w:rsidRPr="00192F30" w:rsidRDefault="00D20CDE" w:rsidP="000F0F37">
      <w:pPr>
        <w:tabs>
          <w:tab w:val="left" w:pos="284"/>
        </w:tabs>
        <w:spacing w:after="0" w:line="240" w:lineRule="auto"/>
        <w:ind w:left="284"/>
        <w:contextualSpacing/>
        <w:rPr>
          <w:rFonts w:ascii="Times New Roman" w:hAnsi="Times New Roman" w:cs="Times New Roman"/>
          <w:sz w:val="24"/>
          <w:szCs w:val="24"/>
        </w:rPr>
      </w:pPr>
      <w:r w:rsidRPr="00192F30">
        <w:rPr>
          <w:rFonts w:ascii="Times New Roman" w:hAnsi="Times New Roman" w:cs="Times New Roman"/>
          <w:sz w:val="24"/>
          <w:szCs w:val="24"/>
        </w:rPr>
        <w:tab/>
      </w:r>
      <w:r w:rsidR="00204291" w:rsidRPr="00192F30">
        <w:rPr>
          <w:rFonts w:ascii="Times New Roman" w:hAnsi="Times New Roman" w:cs="Times New Roman"/>
          <w:sz w:val="24"/>
          <w:szCs w:val="24"/>
        </w:rPr>
        <w:t xml:space="preserve">W efekcie końcowym przebudowana droga </w:t>
      </w:r>
      <w:r w:rsidR="00CA267E" w:rsidRPr="00192F30">
        <w:rPr>
          <w:rFonts w:ascii="Times New Roman" w:hAnsi="Times New Roman" w:cs="Times New Roman"/>
          <w:sz w:val="24"/>
          <w:szCs w:val="24"/>
        </w:rPr>
        <w:t xml:space="preserve">będzie </w:t>
      </w:r>
      <w:r w:rsidR="00D158F7" w:rsidRPr="00192F30">
        <w:rPr>
          <w:rFonts w:ascii="Times New Roman" w:hAnsi="Times New Roman" w:cs="Times New Roman"/>
          <w:sz w:val="24"/>
          <w:szCs w:val="24"/>
        </w:rPr>
        <w:t xml:space="preserve">posiadać </w:t>
      </w:r>
      <w:r w:rsidR="00CA267E" w:rsidRPr="00192F30">
        <w:rPr>
          <w:rFonts w:ascii="Times New Roman" w:hAnsi="Times New Roman" w:cs="Times New Roman"/>
          <w:sz w:val="24"/>
          <w:szCs w:val="24"/>
        </w:rPr>
        <w:t>szerokoś</w:t>
      </w:r>
      <w:r w:rsidR="00D158F7" w:rsidRPr="00192F30">
        <w:rPr>
          <w:rFonts w:ascii="Times New Roman" w:hAnsi="Times New Roman" w:cs="Times New Roman"/>
          <w:sz w:val="24"/>
          <w:szCs w:val="24"/>
        </w:rPr>
        <w:t>ć</w:t>
      </w:r>
      <w:r w:rsidR="00CA267E" w:rsidRPr="00192F30">
        <w:rPr>
          <w:rFonts w:ascii="Times New Roman" w:hAnsi="Times New Roman" w:cs="Times New Roman"/>
          <w:sz w:val="24"/>
          <w:szCs w:val="24"/>
        </w:rPr>
        <w:t xml:space="preserve"> </w:t>
      </w:r>
      <w:r w:rsidR="00B01263" w:rsidRPr="00192F30">
        <w:rPr>
          <w:rFonts w:ascii="Times New Roman" w:hAnsi="Times New Roman" w:cs="Times New Roman"/>
          <w:sz w:val="24"/>
          <w:szCs w:val="24"/>
        </w:rPr>
        <w:t>pasa ruchu</w:t>
      </w:r>
      <w:r w:rsidR="00CA267E" w:rsidRPr="00192F30">
        <w:rPr>
          <w:rFonts w:ascii="Times New Roman" w:hAnsi="Times New Roman" w:cs="Times New Roman"/>
          <w:sz w:val="24"/>
          <w:szCs w:val="24"/>
        </w:rPr>
        <w:t xml:space="preserve"> </w:t>
      </w:r>
      <w:r w:rsidR="00D158F7" w:rsidRPr="00192F30">
        <w:rPr>
          <w:rFonts w:ascii="Times New Roman" w:hAnsi="Times New Roman" w:cs="Times New Roman"/>
          <w:sz w:val="24"/>
          <w:szCs w:val="24"/>
        </w:rPr>
        <w:t xml:space="preserve">- </w:t>
      </w:r>
      <w:r w:rsidR="00CA267E" w:rsidRPr="00192F30">
        <w:rPr>
          <w:rFonts w:ascii="Times New Roman" w:hAnsi="Times New Roman" w:cs="Times New Roman"/>
          <w:sz w:val="24"/>
          <w:szCs w:val="24"/>
        </w:rPr>
        <w:t>3,5</w:t>
      </w:r>
      <w:r w:rsidR="008D74C5" w:rsidRPr="00192F30">
        <w:rPr>
          <w:rFonts w:ascii="Times New Roman" w:hAnsi="Times New Roman" w:cs="Times New Roman"/>
          <w:sz w:val="24"/>
          <w:szCs w:val="24"/>
        </w:rPr>
        <w:t xml:space="preserve"> </w:t>
      </w:r>
      <w:r w:rsidR="00CA267E" w:rsidRPr="00192F30">
        <w:rPr>
          <w:rFonts w:ascii="Times New Roman" w:hAnsi="Times New Roman" w:cs="Times New Roman"/>
          <w:sz w:val="24"/>
          <w:szCs w:val="24"/>
        </w:rPr>
        <w:t xml:space="preserve">m. </w:t>
      </w:r>
      <w:r w:rsidRPr="00192F30">
        <w:rPr>
          <w:rFonts w:ascii="Times New Roman" w:hAnsi="Times New Roman" w:cs="Times New Roman"/>
          <w:sz w:val="24"/>
          <w:szCs w:val="24"/>
        </w:rPr>
        <w:t xml:space="preserve"> </w:t>
      </w:r>
      <w:r w:rsidR="00204291" w:rsidRPr="00192F30">
        <w:rPr>
          <w:rFonts w:ascii="Times New Roman" w:hAnsi="Times New Roman" w:cs="Times New Roman"/>
          <w:sz w:val="24"/>
          <w:szCs w:val="24"/>
        </w:rPr>
        <w:t xml:space="preserve">Na planowanej inwestycji w zakresie przebudowy drogi </w:t>
      </w:r>
      <w:r w:rsidR="00E22258" w:rsidRPr="00192F30">
        <w:rPr>
          <w:rFonts w:ascii="Times New Roman" w:hAnsi="Times New Roman" w:cs="Times New Roman"/>
          <w:sz w:val="24"/>
          <w:szCs w:val="24"/>
        </w:rPr>
        <w:t>wewnętrznej</w:t>
      </w:r>
      <w:r w:rsidR="00204291" w:rsidRPr="00192F30">
        <w:rPr>
          <w:rFonts w:ascii="Times New Roman" w:hAnsi="Times New Roman" w:cs="Times New Roman"/>
          <w:sz w:val="24"/>
          <w:szCs w:val="24"/>
        </w:rPr>
        <w:t xml:space="preserve">, w celu </w:t>
      </w:r>
      <w:r w:rsidR="00CA267E" w:rsidRPr="00192F30">
        <w:rPr>
          <w:rFonts w:ascii="Times New Roman" w:hAnsi="Times New Roman" w:cs="Times New Roman"/>
          <w:sz w:val="24"/>
          <w:szCs w:val="24"/>
        </w:rPr>
        <w:t>zapewni</w:t>
      </w:r>
      <w:r w:rsidR="00204291" w:rsidRPr="00192F30">
        <w:rPr>
          <w:rFonts w:ascii="Times New Roman" w:hAnsi="Times New Roman" w:cs="Times New Roman"/>
          <w:sz w:val="24"/>
          <w:szCs w:val="24"/>
        </w:rPr>
        <w:t>enia</w:t>
      </w:r>
      <w:r w:rsidR="00CA267E" w:rsidRPr="00192F30">
        <w:rPr>
          <w:rFonts w:ascii="Times New Roman" w:hAnsi="Times New Roman" w:cs="Times New Roman"/>
          <w:sz w:val="24"/>
          <w:szCs w:val="24"/>
        </w:rPr>
        <w:t xml:space="preserve"> komfort</w:t>
      </w:r>
      <w:r w:rsidR="00204291" w:rsidRPr="00192F30">
        <w:rPr>
          <w:rFonts w:ascii="Times New Roman" w:hAnsi="Times New Roman" w:cs="Times New Roman"/>
          <w:sz w:val="24"/>
          <w:szCs w:val="24"/>
        </w:rPr>
        <w:t>u</w:t>
      </w:r>
      <w:r w:rsidR="00CA267E" w:rsidRPr="00192F30">
        <w:rPr>
          <w:rFonts w:ascii="Times New Roman" w:hAnsi="Times New Roman" w:cs="Times New Roman"/>
          <w:sz w:val="24"/>
          <w:szCs w:val="24"/>
        </w:rPr>
        <w:t xml:space="preserve"> poruszani</w:t>
      </w:r>
      <w:r w:rsidR="00204291" w:rsidRPr="00192F30">
        <w:rPr>
          <w:rFonts w:ascii="Times New Roman" w:hAnsi="Times New Roman" w:cs="Times New Roman"/>
          <w:sz w:val="24"/>
          <w:szCs w:val="24"/>
        </w:rPr>
        <w:t>a</w:t>
      </w:r>
      <w:r w:rsidR="008D74C5" w:rsidRPr="00192F30">
        <w:rPr>
          <w:rFonts w:ascii="Times New Roman" w:hAnsi="Times New Roman" w:cs="Times New Roman"/>
          <w:sz w:val="24"/>
          <w:szCs w:val="24"/>
        </w:rPr>
        <w:t xml:space="preserve"> </w:t>
      </w:r>
      <w:r w:rsidR="00204291" w:rsidRPr="00192F30">
        <w:rPr>
          <w:rFonts w:ascii="Times New Roman" w:hAnsi="Times New Roman" w:cs="Times New Roman"/>
          <w:sz w:val="24"/>
          <w:szCs w:val="24"/>
        </w:rPr>
        <w:t>si</w:t>
      </w:r>
      <w:r w:rsidR="00CA267E" w:rsidRPr="00192F30">
        <w:rPr>
          <w:rFonts w:ascii="Times New Roman" w:hAnsi="Times New Roman" w:cs="Times New Roman"/>
          <w:sz w:val="24"/>
          <w:szCs w:val="24"/>
        </w:rPr>
        <w:t>ę</w:t>
      </w:r>
      <w:r w:rsidR="00204291" w:rsidRPr="00192F30">
        <w:rPr>
          <w:rFonts w:ascii="Times New Roman" w:hAnsi="Times New Roman" w:cs="Times New Roman"/>
          <w:sz w:val="24"/>
          <w:szCs w:val="24"/>
        </w:rPr>
        <w:t xml:space="preserve"> pojazdów mechanicznych, </w:t>
      </w:r>
      <w:r w:rsidR="00CA267E" w:rsidRPr="00192F30">
        <w:rPr>
          <w:rFonts w:ascii="Times New Roman" w:hAnsi="Times New Roman" w:cs="Times New Roman"/>
          <w:sz w:val="24"/>
          <w:szCs w:val="24"/>
        </w:rPr>
        <w:t>zaprojektowano mijank</w:t>
      </w:r>
      <w:r w:rsidR="00E22258" w:rsidRPr="00192F30">
        <w:rPr>
          <w:rFonts w:ascii="Times New Roman" w:hAnsi="Times New Roman" w:cs="Times New Roman"/>
          <w:sz w:val="24"/>
          <w:szCs w:val="24"/>
        </w:rPr>
        <w:t>ę</w:t>
      </w:r>
      <w:r w:rsidR="00190CB6" w:rsidRPr="00192F30">
        <w:rPr>
          <w:rFonts w:ascii="Times New Roman" w:hAnsi="Times New Roman" w:cs="Times New Roman"/>
          <w:sz w:val="24"/>
          <w:szCs w:val="24"/>
        </w:rPr>
        <w:t xml:space="preserve"> w okolicach skrzyżowa</w:t>
      </w:r>
      <w:r w:rsidR="00E22258" w:rsidRPr="00192F30">
        <w:rPr>
          <w:rFonts w:ascii="Times New Roman" w:hAnsi="Times New Roman" w:cs="Times New Roman"/>
          <w:sz w:val="24"/>
          <w:szCs w:val="24"/>
        </w:rPr>
        <w:t>nia</w:t>
      </w:r>
      <w:r w:rsidR="00190CB6" w:rsidRPr="00192F30">
        <w:rPr>
          <w:rFonts w:ascii="Times New Roman" w:hAnsi="Times New Roman" w:cs="Times New Roman"/>
          <w:sz w:val="24"/>
          <w:szCs w:val="24"/>
        </w:rPr>
        <w:t xml:space="preserve"> </w:t>
      </w:r>
      <w:r w:rsidR="00CA267E" w:rsidRPr="00192F30">
        <w:rPr>
          <w:rFonts w:ascii="Times New Roman" w:hAnsi="Times New Roman" w:cs="Times New Roman"/>
          <w:sz w:val="24"/>
          <w:szCs w:val="24"/>
        </w:rPr>
        <w:t>o</w:t>
      </w:r>
      <w:r w:rsidR="00AD63F0" w:rsidRPr="00192F30">
        <w:rPr>
          <w:rFonts w:ascii="Times New Roman" w:hAnsi="Times New Roman" w:cs="Times New Roman"/>
          <w:sz w:val="24"/>
          <w:szCs w:val="24"/>
        </w:rPr>
        <w:t> </w:t>
      </w:r>
      <w:r w:rsidR="00CA267E" w:rsidRPr="00192F30">
        <w:rPr>
          <w:rFonts w:ascii="Times New Roman" w:hAnsi="Times New Roman" w:cs="Times New Roman"/>
          <w:sz w:val="24"/>
          <w:szCs w:val="24"/>
        </w:rPr>
        <w:t>szerokości 1,5 m</w:t>
      </w:r>
      <w:r w:rsidR="00190CB6" w:rsidRPr="00192F30">
        <w:rPr>
          <w:rFonts w:ascii="Times New Roman" w:hAnsi="Times New Roman" w:cs="Times New Roman"/>
          <w:sz w:val="24"/>
          <w:szCs w:val="24"/>
        </w:rPr>
        <w:t xml:space="preserve"> (w efekcie da szerokość jezdni 5,0 m)</w:t>
      </w:r>
      <w:r w:rsidR="00CA267E" w:rsidRPr="00192F30">
        <w:rPr>
          <w:rFonts w:ascii="Times New Roman" w:hAnsi="Times New Roman" w:cs="Times New Roman"/>
          <w:sz w:val="24"/>
          <w:szCs w:val="24"/>
        </w:rPr>
        <w:t xml:space="preserve">. Dodatkowo </w:t>
      </w:r>
      <w:r w:rsidR="00204291" w:rsidRPr="00192F30">
        <w:rPr>
          <w:rFonts w:ascii="Times New Roman" w:hAnsi="Times New Roman" w:cs="Times New Roman"/>
          <w:sz w:val="24"/>
          <w:szCs w:val="24"/>
        </w:rPr>
        <w:t xml:space="preserve">po </w:t>
      </w:r>
      <w:r w:rsidR="008D74C5" w:rsidRPr="00192F30">
        <w:rPr>
          <w:rFonts w:ascii="Times New Roman" w:hAnsi="Times New Roman" w:cs="Times New Roman"/>
          <w:sz w:val="24"/>
          <w:szCs w:val="24"/>
        </w:rPr>
        <w:t xml:space="preserve">stronie prawej </w:t>
      </w:r>
      <w:r w:rsidR="00204291" w:rsidRPr="00192F30">
        <w:rPr>
          <w:rFonts w:ascii="Times New Roman" w:hAnsi="Times New Roman" w:cs="Times New Roman"/>
          <w:sz w:val="24"/>
          <w:szCs w:val="24"/>
        </w:rPr>
        <w:t xml:space="preserve">i </w:t>
      </w:r>
      <w:r w:rsidR="008D74C5" w:rsidRPr="00192F30">
        <w:rPr>
          <w:rFonts w:ascii="Times New Roman" w:hAnsi="Times New Roman" w:cs="Times New Roman"/>
          <w:sz w:val="24"/>
          <w:szCs w:val="24"/>
        </w:rPr>
        <w:t>lewej</w:t>
      </w:r>
      <w:r w:rsidR="00204291" w:rsidRPr="00192F30">
        <w:rPr>
          <w:rFonts w:ascii="Times New Roman" w:hAnsi="Times New Roman" w:cs="Times New Roman"/>
          <w:sz w:val="24"/>
          <w:szCs w:val="24"/>
        </w:rPr>
        <w:t xml:space="preserve"> </w:t>
      </w:r>
      <w:r w:rsidR="008D74C5" w:rsidRPr="00192F30">
        <w:rPr>
          <w:rFonts w:ascii="Times New Roman" w:hAnsi="Times New Roman" w:cs="Times New Roman"/>
          <w:sz w:val="24"/>
          <w:szCs w:val="24"/>
        </w:rPr>
        <w:t xml:space="preserve">zaprojektowane zostały </w:t>
      </w:r>
      <w:r w:rsidR="00CA267E" w:rsidRPr="00192F30">
        <w:rPr>
          <w:rFonts w:ascii="Times New Roman" w:hAnsi="Times New Roman" w:cs="Times New Roman"/>
          <w:sz w:val="24"/>
          <w:szCs w:val="24"/>
        </w:rPr>
        <w:t xml:space="preserve">pobocza utwardzone </w:t>
      </w:r>
      <w:r w:rsidR="00061BB5" w:rsidRPr="00192F30">
        <w:rPr>
          <w:rFonts w:ascii="Times New Roman" w:hAnsi="Times New Roman" w:cs="Times New Roman"/>
          <w:sz w:val="24"/>
          <w:szCs w:val="24"/>
        </w:rPr>
        <w:t xml:space="preserve">tłuczniem </w:t>
      </w:r>
      <w:r w:rsidR="00CA267E" w:rsidRPr="00192F30">
        <w:rPr>
          <w:rFonts w:ascii="Times New Roman" w:hAnsi="Times New Roman" w:cs="Times New Roman"/>
          <w:sz w:val="24"/>
          <w:szCs w:val="24"/>
        </w:rPr>
        <w:t xml:space="preserve">o szerokości 0,5 m. </w:t>
      </w:r>
      <w:r w:rsidR="00190CB6" w:rsidRPr="00192F30">
        <w:rPr>
          <w:rFonts w:ascii="Times New Roman" w:hAnsi="Times New Roman" w:cs="Times New Roman"/>
          <w:sz w:val="24"/>
          <w:szCs w:val="24"/>
        </w:rPr>
        <w:t>W</w:t>
      </w:r>
      <w:r w:rsidR="00CA267E" w:rsidRPr="00192F30">
        <w:rPr>
          <w:rFonts w:ascii="Times New Roman" w:hAnsi="Times New Roman" w:cs="Times New Roman"/>
          <w:sz w:val="24"/>
          <w:szCs w:val="24"/>
        </w:rPr>
        <w:t xml:space="preserve">ody </w:t>
      </w:r>
      <w:r w:rsidR="00190CB6" w:rsidRPr="00192F30">
        <w:rPr>
          <w:rFonts w:ascii="Times New Roman" w:hAnsi="Times New Roman" w:cs="Times New Roman"/>
          <w:sz w:val="24"/>
          <w:szCs w:val="24"/>
        </w:rPr>
        <w:t>deszczowe</w:t>
      </w:r>
      <w:r w:rsidR="00B42A50" w:rsidRPr="00192F30">
        <w:rPr>
          <w:rFonts w:ascii="Times New Roman" w:hAnsi="Times New Roman" w:cs="Times New Roman"/>
          <w:sz w:val="24"/>
          <w:szCs w:val="24"/>
        </w:rPr>
        <w:t xml:space="preserve"> </w:t>
      </w:r>
      <w:r w:rsidR="00190CB6" w:rsidRPr="00192F30">
        <w:rPr>
          <w:rFonts w:ascii="Times New Roman" w:hAnsi="Times New Roman" w:cs="Times New Roman"/>
          <w:sz w:val="24"/>
          <w:szCs w:val="24"/>
        </w:rPr>
        <w:t>z</w:t>
      </w:r>
      <w:r w:rsidR="00AD63F0" w:rsidRPr="00192F30">
        <w:rPr>
          <w:rFonts w:ascii="Times New Roman" w:hAnsi="Times New Roman" w:cs="Times New Roman"/>
          <w:sz w:val="24"/>
          <w:szCs w:val="24"/>
        </w:rPr>
        <w:t> </w:t>
      </w:r>
      <w:r w:rsidR="00190CB6" w:rsidRPr="00192F30">
        <w:rPr>
          <w:rFonts w:ascii="Times New Roman" w:hAnsi="Times New Roman" w:cs="Times New Roman"/>
          <w:sz w:val="24"/>
          <w:szCs w:val="24"/>
        </w:rPr>
        <w:t>drogi zostaną odprowadzone na tereny zielone przyległ</w:t>
      </w:r>
      <w:r w:rsidR="00CA267E" w:rsidRPr="00192F30">
        <w:rPr>
          <w:rFonts w:ascii="Times New Roman" w:hAnsi="Times New Roman" w:cs="Times New Roman"/>
          <w:sz w:val="24"/>
          <w:szCs w:val="24"/>
        </w:rPr>
        <w:t xml:space="preserve">e </w:t>
      </w:r>
      <w:r w:rsidR="00190CB6" w:rsidRPr="00192F30">
        <w:rPr>
          <w:rFonts w:ascii="Times New Roman" w:hAnsi="Times New Roman" w:cs="Times New Roman"/>
          <w:sz w:val="24"/>
          <w:szCs w:val="24"/>
        </w:rPr>
        <w:t xml:space="preserve">do </w:t>
      </w:r>
      <w:r w:rsidR="00CA267E" w:rsidRPr="00192F30">
        <w:rPr>
          <w:rFonts w:ascii="Times New Roman" w:hAnsi="Times New Roman" w:cs="Times New Roman"/>
          <w:sz w:val="24"/>
          <w:szCs w:val="24"/>
        </w:rPr>
        <w:t xml:space="preserve">drogi </w:t>
      </w:r>
      <w:r w:rsidR="00190CB6" w:rsidRPr="00192F30">
        <w:rPr>
          <w:rFonts w:ascii="Times New Roman" w:hAnsi="Times New Roman" w:cs="Times New Roman"/>
          <w:sz w:val="24"/>
          <w:szCs w:val="24"/>
        </w:rPr>
        <w:t>i do istniejącego przydrożnego rowu</w:t>
      </w:r>
      <w:r w:rsidR="00CA267E" w:rsidRPr="00192F30">
        <w:rPr>
          <w:rFonts w:ascii="Times New Roman" w:hAnsi="Times New Roman" w:cs="Times New Roman"/>
          <w:sz w:val="24"/>
          <w:szCs w:val="24"/>
        </w:rPr>
        <w:t xml:space="preserve">. </w:t>
      </w:r>
    </w:p>
    <w:p w14:paraId="2BF153C9" w14:textId="77777777" w:rsidR="00061BB5" w:rsidRPr="006718E7" w:rsidRDefault="00061BB5" w:rsidP="006718E7">
      <w:pPr>
        <w:pStyle w:val="Akapitzlist"/>
        <w:numPr>
          <w:ilvl w:val="0"/>
          <w:numId w:val="12"/>
        </w:numPr>
        <w:spacing w:after="0" w:line="240" w:lineRule="auto"/>
        <w:ind w:left="284"/>
        <w:jc w:val="both"/>
        <w:rPr>
          <w:rFonts w:ascii="Times New Roman" w:hAnsi="Times New Roman" w:cs="Times New Roman"/>
          <w:bCs/>
          <w:sz w:val="24"/>
          <w:szCs w:val="24"/>
        </w:rPr>
      </w:pPr>
      <w:r w:rsidRPr="006718E7">
        <w:rPr>
          <w:rFonts w:ascii="Times New Roman" w:hAnsi="Times New Roman" w:cs="Times New Roman"/>
          <w:bCs/>
          <w:sz w:val="24"/>
          <w:szCs w:val="24"/>
        </w:rPr>
        <w:t>Układ konstrukcyjny przebudowywanej drogi:</w:t>
      </w:r>
    </w:p>
    <w:p w14:paraId="64280508" w14:textId="6ACCCE7D" w:rsidR="00061BB5" w:rsidRPr="006718E7" w:rsidRDefault="00061BB5" w:rsidP="006718E7">
      <w:pPr>
        <w:pStyle w:val="Akapitzlist"/>
        <w:numPr>
          <w:ilvl w:val="0"/>
          <w:numId w:val="15"/>
        </w:numPr>
        <w:tabs>
          <w:tab w:val="left" w:pos="284"/>
        </w:tabs>
        <w:spacing w:after="0" w:line="240" w:lineRule="auto"/>
        <w:jc w:val="both"/>
        <w:rPr>
          <w:rFonts w:ascii="Times New Roman" w:hAnsi="Times New Roman" w:cs="Times New Roman"/>
          <w:sz w:val="24"/>
          <w:szCs w:val="24"/>
        </w:rPr>
      </w:pPr>
      <w:r w:rsidRPr="006718E7">
        <w:rPr>
          <w:rFonts w:ascii="Times New Roman" w:hAnsi="Times New Roman" w:cs="Times New Roman"/>
          <w:sz w:val="24"/>
          <w:szCs w:val="24"/>
        </w:rPr>
        <w:t>warstwa ścieralna z betonu asfaltowego AC8S - 4,0 cm</w:t>
      </w:r>
    </w:p>
    <w:p w14:paraId="6E55FAE4" w14:textId="690C8B57" w:rsidR="00061BB5" w:rsidRPr="006718E7" w:rsidRDefault="00061BB5" w:rsidP="006718E7">
      <w:pPr>
        <w:pStyle w:val="Akapitzlist"/>
        <w:numPr>
          <w:ilvl w:val="0"/>
          <w:numId w:val="15"/>
        </w:numPr>
        <w:tabs>
          <w:tab w:val="left" w:pos="284"/>
        </w:tabs>
        <w:spacing w:after="0" w:line="240" w:lineRule="auto"/>
        <w:jc w:val="both"/>
        <w:rPr>
          <w:rFonts w:ascii="Times New Roman" w:hAnsi="Times New Roman" w:cs="Times New Roman"/>
          <w:sz w:val="24"/>
          <w:szCs w:val="24"/>
        </w:rPr>
      </w:pPr>
      <w:r w:rsidRPr="006718E7">
        <w:rPr>
          <w:rFonts w:ascii="Times New Roman" w:hAnsi="Times New Roman" w:cs="Times New Roman"/>
          <w:sz w:val="24"/>
          <w:szCs w:val="24"/>
        </w:rPr>
        <w:t>warstwa wiążąca z betonu asfaltowego AC16W - 4,0 cm</w:t>
      </w:r>
    </w:p>
    <w:p w14:paraId="7386E7BF" w14:textId="3F1C90A9" w:rsidR="00061BB5" w:rsidRPr="006718E7" w:rsidRDefault="00061BB5" w:rsidP="006718E7">
      <w:pPr>
        <w:pStyle w:val="Akapitzlist"/>
        <w:numPr>
          <w:ilvl w:val="0"/>
          <w:numId w:val="15"/>
        </w:numPr>
        <w:tabs>
          <w:tab w:val="left" w:pos="284"/>
        </w:tabs>
        <w:spacing w:after="0" w:line="240" w:lineRule="auto"/>
        <w:jc w:val="both"/>
        <w:rPr>
          <w:rFonts w:ascii="Times New Roman" w:hAnsi="Times New Roman" w:cs="Times New Roman"/>
          <w:sz w:val="24"/>
          <w:szCs w:val="24"/>
        </w:rPr>
      </w:pPr>
      <w:r w:rsidRPr="006718E7">
        <w:rPr>
          <w:rFonts w:ascii="Times New Roman" w:hAnsi="Times New Roman" w:cs="Times New Roman"/>
          <w:sz w:val="24"/>
          <w:szCs w:val="24"/>
        </w:rPr>
        <w:t>podbudowa warstwa wyrównawcza z kruszywa łamanego 0-31,5mm  - 20 cm</w:t>
      </w:r>
    </w:p>
    <w:p w14:paraId="19759262" w14:textId="385C0194" w:rsidR="00A62C1A" w:rsidRPr="006718E7" w:rsidRDefault="00A62C1A" w:rsidP="006718E7">
      <w:pPr>
        <w:pStyle w:val="Akapitzlist"/>
        <w:numPr>
          <w:ilvl w:val="0"/>
          <w:numId w:val="15"/>
        </w:numPr>
        <w:tabs>
          <w:tab w:val="left" w:pos="284"/>
        </w:tabs>
        <w:spacing w:after="0" w:line="240" w:lineRule="auto"/>
        <w:jc w:val="both"/>
        <w:rPr>
          <w:rFonts w:ascii="Times New Roman" w:hAnsi="Times New Roman" w:cs="Times New Roman"/>
          <w:sz w:val="24"/>
          <w:szCs w:val="24"/>
        </w:rPr>
      </w:pPr>
      <w:r w:rsidRPr="006718E7">
        <w:rPr>
          <w:rFonts w:ascii="Times New Roman" w:hAnsi="Times New Roman" w:cs="Times New Roman"/>
          <w:sz w:val="24"/>
          <w:szCs w:val="24"/>
        </w:rPr>
        <w:t xml:space="preserve">stabilizacja 2,5 </w:t>
      </w:r>
      <w:proofErr w:type="spellStart"/>
      <w:r w:rsidRPr="006718E7">
        <w:rPr>
          <w:rFonts w:ascii="Times New Roman" w:hAnsi="Times New Roman" w:cs="Times New Roman"/>
          <w:sz w:val="24"/>
          <w:szCs w:val="24"/>
        </w:rPr>
        <w:t>Mpa</w:t>
      </w:r>
      <w:proofErr w:type="spellEnd"/>
      <w:r w:rsidR="00061BB5" w:rsidRPr="006718E7">
        <w:rPr>
          <w:rFonts w:ascii="Times New Roman" w:hAnsi="Times New Roman" w:cs="Times New Roman"/>
          <w:sz w:val="24"/>
          <w:szCs w:val="24"/>
        </w:rPr>
        <w:t xml:space="preserve"> </w:t>
      </w:r>
      <w:r w:rsidR="00FD51E6" w:rsidRPr="006718E7">
        <w:rPr>
          <w:rFonts w:ascii="Times New Roman" w:hAnsi="Times New Roman" w:cs="Times New Roman"/>
          <w:sz w:val="24"/>
          <w:szCs w:val="24"/>
        </w:rPr>
        <w:t>– 15 cm</w:t>
      </w:r>
    </w:p>
    <w:p w14:paraId="4E7D8727" w14:textId="15BC01AA" w:rsidR="00AD63F0" w:rsidRPr="006718E7" w:rsidRDefault="00061BB5" w:rsidP="006718E7">
      <w:pPr>
        <w:pStyle w:val="Akapitzlist"/>
        <w:numPr>
          <w:ilvl w:val="0"/>
          <w:numId w:val="15"/>
        </w:numPr>
        <w:tabs>
          <w:tab w:val="left" w:pos="284"/>
        </w:tabs>
        <w:spacing w:after="0" w:line="240" w:lineRule="auto"/>
        <w:jc w:val="both"/>
        <w:rPr>
          <w:rFonts w:ascii="Times New Roman" w:hAnsi="Times New Roman" w:cs="Times New Roman"/>
          <w:sz w:val="24"/>
          <w:szCs w:val="24"/>
        </w:rPr>
      </w:pPr>
      <w:r w:rsidRPr="006718E7">
        <w:rPr>
          <w:rFonts w:ascii="Times New Roman" w:hAnsi="Times New Roman" w:cs="Times New Roman"/>
          <w:sz w:val="24"/>
          <w:szCs w:val="24"/>
        </w:rPr>
        <w:t>podłoże istniejące</w:t>
      </w:r>
    </w:p>
    <w:p w14:paraId="40B6BCEF" w14:textId="77777777" w:rsidR="00AD63F0" w:rsidRPr="00192F30" w:rsidRDefault="00A62C1A" w:rsidP="000F0F37">
      <w:pPr>
        <w:spacing w:after="0" w:line="240" w:lineRule="auto"/>
        <w:ind w:left="284"/>
        <w:contextualSpacing/>
        <w:jc w:val="both"/>
        <w:rPr>
          <w:rFonts w:ascii="Times New Roman" w:hAnsi="Times New Roman" w:cs="Times New Roman"/>
          <w:sz w:val="24"/>
          <w:szCs w:val="24"/>
        </w:rPr>
      </w:pPr>
      <w:r w:rsidRPr="00192F30">
        <w:rPr>
          <w:rFonts w:ascii="Times New Roman" w:hAnsi="Times New Roman" w:cs="Times New Roman"/>
          <w:sz w:val="24"/>
          <w:szCs w:val="24"/>
        </w:rPr>
        <w:t>Ważn</w:t>
      </w:r>
      <w:r w:rsidR="00AD63F0" w:rsidRPr="00192F30">
        <w:rPr>
          <w:rFonts w:ascii="Times New Roman" w:hAnsi="Times New Roman" w:cs="Times New Roman"/>
          <w:sz w:val="24"/>
          <w:szCs w:val="24"/>
        </w:rPr>
        <w:t>e</w:t>
      </w:r>
      <w:r w:rsidR="008C0A5C" w:rsidRPr="00192F30">
        <w:rPr>
          <w:rFonts w:ascii="Times New Roman" w:hAnsi="Times New Roman" w:cs="Times New Roman"/>
          <w:sz w:val="24"/>
          <w:szCs w:val="24"/>
        </w:rPr>
        <w:t>: od km 0+</w:t>
      </w:r>
      <w:r w:rsidRPr="00192F30">
        <w:rPr>
          <w:rFonts w:ascii="Times New Roman" w:hAnsi="Times New Roman" w:cs="Times New Roman"/>
          <w:sz w:val="24"/>
          <w:szCs w:val="24"/>
        </w:rPr>
        <w:t xml:space="preserve">000 do </w:t>
      </w:r>
      <w:r w:rsidR="008C0A5C" w:rsidRPr="00192F30">
        <w:rPr>
          <w:rFonts w:ascii="Times New Roman" w:hAnsi="Times New Roman" w:cs="Times New Roman"/>
          <w:sz w:val="24"/>
          <w:szCs w:val="24"/>
        </w:rPr>
        <w:t>km</w:t>
      </w:r>
      <w:r w:rsidRPr="00192F30">
        <w:rPr>
          <w:rFonts w:ascii="Times New Roman" w:hAnsi="Times New Roman" w:cs="Times New Roman"/>
          <w:sz w:val="24"/>
          <w:szCs w:val="24"/>
        </w:rPr>
        <w:t xml:space="preserve"> 0+270,53 należy wymienić </w:t>
      </w:r>
      <w:r w:rsidR="00FD51E6" w:rsidRPr="00192F30">
        <w:rPr>
          <w:rFonts w:ascii="Times New Roman" w:hAnsi="Times New Roman" w:cs="Times New Roman"/>
          <w:sz w:val="24"/>
          <w:szCs w:val="24"/>
        </w:rPr>
        <w:t xml:space="preserve">nasyp zbudowany </w:t>
      </w:r>
      <w:r w:rsidR="008C0A5C" w:rsidRPr="00192F30">
        <w:rPr>
          <w:rFonts w:ascii="Times New Roman" w:hAnsi="Times New Roman" w:cs="Times New Roman"/>
          <w:sz w:val="24"/>
          <w:szCs w:val="24"/>
        </w:rPr>
        <w:t xml:space="preserve">z </w:t>
      </w:r>
      <w:r w:rsidR="00FD51E6" w:rsidRPr="00192F30">
        <w:rPr>
          <w:rFonts w:ascii="Times New Roman" w:hAnsi="Times New Roman" w:cs="Times New Roman"/>
          <w:sz w:val="24"/>
          <w:szCs w:val="24"/>
        </w:rPr>
        <w:t xml:space="preserve">gruntów </w:t>
      </w:r>
      <w:r w:rsidRPr="00192F30">
        <w:rPr>
          <w:rFonts w:ascii="Times New Roman" w:hAnsi="Times New Roman" w:cs="Times New Roman"/>
          <w:sz w:val="24"/>
          <w:szCs w:val="24"/>
        </w:rPr>
        <w:t>niebudowlanych.</w:t>
      </w:r>
    </w:p>
    <w:p w14:paraId="2F11038E" w14:textId="10A0D573" w:rsidR="00061BB5" w:rsidRPr="006718E7" w:rsidRDefault="00061BB5" w:rsidP="00C30541">
      <w:pPr>
        <w:pStyle w:val="Akapitzlist"/>
        <w:numPr>
          <w:ilvl w:val="0"/>
          <w:numId w:val="12"/>
        </w:numPr>
        <w:spacing w:after="0" w:line="240" w:lineRule="auto"/>
        <w:ind w:left="284" w:hanging="357"/>
        <w:jc w:val="both"/>
        <w:rPr>
          <w:rFonts w:ascii="Times New Roman" w:hAnsi="Times New Roman" w:cs="Times New Roman"/>
          <w:bCs/>
          <w:sz w:val="24"/>
          <w:szCs w:val="24"/>
        </w:rPr>
      </w:pPr>
      <w:r w:rsidRPr="006718E7">
        <w:rPr>
          <w:rFonts w:ascii="Times New Roman" w:hAnsi="Times New Roman" w:cs="Times New Roman"/>
          <w:bCs/>
          <w:sz w:val="24"/>
          <w:szCs w:val="24"/>
        </w:rPr>
        <w:t>Układ konstrukcyjny przebudowywanej drogi w zakresie zjazdów:</w:t>
      </w:r>
    </w:p>
    <w:p w14:paraId="3AC22C70" w14:textId="181897C8" w:rsidR="00061BB5" w:rsidRPr="006718E7" w:rsidRDefault="00061BB5" w:rsidP="00C30541">
      <w:pPr>
        <w:pStyle w:val="Akapitzlist"/>
        <w:numPr>
          <w:ilvl w:val="0"/>
          <w:numId w:val="17"/>
        </w:numPr>
        <w:tabs>
          <w:tab w:val="left" w:pos="284"/>
        </w:tabs>
        <w:spacing w:after="0" w:line="240" w:lineRule="auto"/>
        <w:ind w:hanging="357"/>
        <w:jc w:val="both"/>
        <w:rPr>
          <w:rFonts w:ascii="Times New Roman" w:hAnsi="Times New Roman" w:cs="Times New Roman"/>
          <w:sz w:val="24"/>
          <w:szCs w:val="24"/>
        </w:rPr>
      </w:pPr>
      <w:r w:rsidRPr="006718E7">
        <w:rPr>
          <w:rFonts w:ascii="Times New Roman" w:hAnsi="Times New Roman" w:cs="Times New Roman"/>
          <w:sz w:val="24"/>
          <w:szCs w:val="24"/>
        </w:rPr>
        <w:t>warstwa ścieral</w:t>
      </w:r>
      <w:r w:rsidR="00A62C1A" w:rsidRPr="006718E7">
        <w:rPr>
          <w:rFonts w:ascii="Times New Roman" w:hAnsi="Times New Roman" w:cs="Times New Roman"/>
          <w:sz w:val="24"/>
          <w:szCs w:val="24"/>
        </w:rPr>
        <w:t>na z betonu asfaltowego AC8S - 3</w:t>
      </w:r>
      <w:r w:rsidRPr="006718E7">
        <w:rPr>
          <w:rFonts w:ascii="Times New Roman" w:hAnsi="Times New Roman" w:cs="Times New Roman"/>
          <w:sz w:val="24"/>
          <w:szCs w:val="24"/>
        </w:rPr>
        <w:t>,0 cm</w:t>
      </w:r>
    </w:p>
    <w:p w14:paraId="462F93F6" w14:textId="0C1A670F" w:rsidR="00061BB5" w:rsidRPr="006718E7" w:rsidRDefault="00061BB5" w:rsidP="00C30541">
      <w:pPr>
        <w:pStyle w:val="Akapitzlist"/>
        <w:numPr>
          <w:ilvl w:val="0"/>
          <w:numId w:val="17"/>
        </w:numPr>
        <w:tabs>
          <w:tab w:val="left" w:pos="284"/>
        </w:tabs>
        <w:spacing w:after="0" w:line="240" w:lineRule="auto"/>
        <w:ind w:hanging="357"/>
        <w:jc w:val="both"/>
        <w:rPr>
          <w:rFonts w:ascii="Times New Roman" w:hAnsi="Times New Roman" w:cs="Times New Roman"/>
          <w:sz w:val="24"/>
          <w:szCs w:val="24"/>
        </w:rPr>
      </w:pPr>
      <w:r w:rsidRPr="006718E7">
        <w:rPr>
          <w:rFonts w:ascii="Times New Roman" w:hAnsi="Times New Roman" w:cs="Times New Roman"/>
          <w:sz w:val="24"/>
          <w:szCs w:val="24"/>
        </w:rPr>
        <w:t>warstwa wiążąca z betonu asfaltowego AC16W - 4,0 cm</w:t>
      </w:r>
    </w:p>
    <w:p w14:paraId="2A4C24F4" w14:textId="01895C29" w:rsidR="00061BB5" w:rsidRPr="006718E7" w:rsidRDefault="00061BB5" w:rsidP="00C30541">
      <w:pPr>
        <w:pStyle w:val="Akapitzlist"/>
        <w:numPr>
          <w:ilvl w:val="0"/>
          <w:numId w:val="17"/>
        </w:numPr>
        <w:tabs>
          <w:tab w:val="left" w:pos="284"/>
        </w:tabs>
        <w:spacing w:after="0" w:line="240" w:lineRule="auto"/>
        <w:ind w:hanging="357"/>
        <w:jc w:val="both"/>
        <w:rPr>
          <w:rFonts w:ascii="Times New Roman" w:hAnsi="Times New Roman" w:cs="Times New Roman"/>
          <w:sz w:val="24"/>
          <w:szCs w:val="24"/>
        </w:rPr>
      </w:pPr>
      <w:r w:rsidRPr="006718E7">
        <w:rPr>
          <w:rFonts w:ascii="Times New Roman" w:hAnsi="Times New Roman" w:cs="Times New Roman"/>
          <w:sz w:val="24"/>
          <w:szCs w:val="24"/>
        </w:rPr>
        <w:t xml:space="preserve">podbudowa warstwa wyrównawcza z kruszywa łamanego 0-31,5mm - </w:t>
      </w:r>
      <w:r w:rsidR="00A62C1A" w:rsidRPr="006718E7">
        <w:rPr>
          <w:rFonts w:ascii="Times New Roman" w:hAnsi="Times New Roman" w:cs="Times New Roman"/>
          <w:sz w:val="24"/>
          <w:szCs w:val="24"/>
        </w:rPr>
        <w:t>15</w:t>
      </w:r>
      <w:r w:rsidRPr="006718E7">
        <w:rPr>
          <w:rFonts w:ascii="Times New Roman" w:hAnsi="Times New Roman" w:cs="Times New Roman"/>
          <w:sz w:val="24"/>
          <w:szCs w:val="24"/>
        </w:rPr>
        <w:t xml:space="preserve"> cm</w:t>
      </w:r>
    </w:p>
    <w:p w14:paraId="46325D49" w14:textId="7F473C7E" w:rsidR="00A62C1A" w:rsidRPr="006718E7" w:rsidRDefault="00A62C1A" w:rsidP="00C30541">
      <w:pPr>
        <w:pStyle w:val="Akapitzlist"/>
        <w:numPr>
          <w:ilvl w:val="0"/>
          <w:numId w:val="17"/>
        </w:numPr>
        <w:tabs>
          <w:tab w:val="left" w:pos="284"/>
        </w:tabs>
        <w:spacing w:after="0" w:line="240" w:lineRule="auto"/>
        <w:ind w:hanging="357"/>
        <w:jc w:val="both"/>
        <w:rPr>
          <w:rFonts w:ascii="Times New Roman" w:hAnsi="Times New Roman" w:cs="Times New Roman"/>
          <w:sz w:val="24"/>
          <w:szCs w:val="24"/>
        </w:rPr>
      </w:pPr>
      <w:r w:rsidRPr="006718E7">
        <w:rPr>
          <w:rFonts w:ascii="Times New Roman" w:hAnsi="Times New Roman" w:cs="Times New Roman"/>
          <w:sz w:val="24"/>
          <w:szCs w:val="24"/>
        </w:rPr>
        <w:t>warstwa odsączająca piasku – 10 cm</w:t>
      </w:r>
    </w:p>
    <w:p w14:paraId="15319FA6" w14:textId="78E1CEA3" w:rsidR="00061BB5" w:rsidRPr="006718E7" w:rsidRDefault="00061BB5" w:rsidP="00C30541">
      <w:pPr>
        <w:pStyle w:val="Akapitzlist"/>
        <w:numPr>
          <w:ilvl w:val="0"/>
          <w:numId w:val="17"/>
        </w:numPr>
        <w:tabs>
          <w:tab w:val="left" w:pos="284"/>
        </w:tabs>
        <w:spacing w:after="0" w:line="240" w:lineRule="auto"/>
        <w:ind w:hanging="357"/>
        <w:jc w:val="both"/>
        <w:rPr>
          <w:rFonts w:ascii="Times New Roman" w:hAnsi="Times New Roman" w:cs="Times New Roman"/>
          <w:sz w:val="24"/>
          <w:szCs w:val="24"/>
        </w:rPr>
      </w:pPr>
      <w:r w:rsidRPr="006718E7">
        <w:rPr>
          <w:rFonts w:ascii="Times New Roman" w:hAnsi="Times New Roman" w:cs="Times New Roman"/>
          <w:sz w:val="24"/>
          <w:szCs w:val="24"/>
        </w:rPr>
        <w:t>podłoże istniejące</w:t>
      </w:r>
    </w:p>
    <w:p w14:paraId="58A19952" w14:textId="6C103E20" w:rsidR="003F2B50" w:rsidRPr="006718E7" w:rsidRDefault="006572C0" w:rsidP="006718E7">
      <w:pPr>
        <w:pStyle w:val="Akapitzlist"/>
        <w:numPr>
          <w:ilvl w:val="0"/>
          <w:numId w:val="12"/>
        </w:numPr>
        <w:ind w:left="284"/>
        <w:rPr>
          <w:rStyle w:val="Pogrubienie"/>
          <w:rFonts w:ascii="Times New Roman" w:hAnsi="Times New Roman" w:cs="Times New Roman"/>
          <w:b w:val="0"/>
          <w:bCs w:val="0"/>
          <w:sz w:val="24"/>
          <w:szCs w:val="24"/>
        </w:rPr>
      </w:pPr>
      <w:r w:rsidRPr="006718E7">
        <w:rPr>
          <w:rStyle w:val="Pogrubienie"/>
          <w:rFonts w:ascii="Times New Roman" w:hAnsi="Times New Roman" w:cs="Times New Roman"/>
          <w:b w:val="0"/>
          <w:bCs w:val="0"/>
          <w:sz w:val="24"/>
          <w:szCs w:val="24"/>
        </w:rPr>
        <w:t xml:space="preserve">Zakres przedmiotu zamówienia obejmuje w szczególności: </w:t>
      </w:r>
    </w:p>
    <w:p w14:paraId="4A83CDD5" w14:textId="5B3D7E39" w:rsidR="00517B4A" w:rsidRPr="006718E7" w:rsidRDefault="00B42A50" w:rsidP="006718E7">
      <w:pPr>
        <w:pStyle w:val="Akapitzlist"/>
        <w:numPr>
          <w:ilvl w:val="0"/>
          <w:numId w:val="18"/>
        </w:numPr>
        <w:tabs>
          <w:tab w:val="left" w:pos="284"/>
        </w:tabs>
        <w:spacing w:after="0" w:line="240" w:lineRule="auto"/>
        <w:ind w:left="714" w:hanging="357"/>
        <w:rPr>
          <w:rFonts w:ascii="Times New Roman" w:hAnsi="Times New Roman" w:cs="Times New Roman"/>
          <w:sz w:val="24"/>
          <w:szCs w:val="24"/>
        </w:rPr>
      </w:pPr>
      <w:r w:rsidRPr="006718E7">
        <w:rPr>
          <w:rFonts w:ascii="Times New Roman" w:hAnsi="Times New Roman" w:cs="Times New Roman"/>
          <w:sz w:val="24"/>
          <w:szCs w:val="24"/>
        </w:rPr>
        <w:t>pr</w:t>
      </w:r>
      <w:r w:rsidR="00C50012" w:rsidRPr="006718E7">
        <w:rPr>
          <w:rFonts w:ascii="Times New Roman" w:hAnsi="Times New Roman" w:cs="Times New Roman"/>
          <w:sz w:val="24"/>
          <w:szCs w:val="24"/>
        </w:rPr>
        <w:t>z</w:t>
      </w:r>
      <w:r w:rsidRPr="006718E7">
        <w:rPr>
          <w:rFonts w:ascii="Times New Roman" w:hAnsi="Times New Roman" w:cs="Times New Roman"/>
          <w:sz w:val="24"/>
          <w:szCs w:val="24"/>
        </w:rPr>
        <w:t>e</w:t>
      </w:r>
      <w:r w:rsidR="00C50012" w:rsidRPr="006718E7">
        <w:rPr>
          <w:rFonts w:ascii="Times New Roman" w:hAnsi="Times New Roman" w:cs="Times New Roman"/>
          <w:sz w:val="24"/>
          <w:szCs w:val="24"/>
        </w:rPr>
        <w:t>budow</w:t>
      </w:r>
      <w:r w:rsidRPr="006718E7">
        <w:rPr>
          <w:rFonts w:ascii="Times New Roman" w:hAnsi="Times New Roman" w:cs="Times New Roman"/>
          <w:sz w:val="24"/>
          <w:szCs w:val="24"/>
        </w:rPr>
        <w:t>ę</w:t>
      </w:r>
      <w:r w:rsidR="00C50012" w:rsidRPr="006718E7">
        <w:rPr>
          <w:rFonts w:ascii="Times New Roman" w:hAnsi="Times New Roman" w:cs="Times New Roman"/>
          <w:sz w:val="24"/>
          <w:szCs w:val="24"/>
        </w:rPr>
        <w:t xml:space="preserve"> drogi </w:t>
      </w:r>
      <w:r w:rsidR="002720C2" w:rsidRPr="006718E7">
        <w:rPr>
          <w:rFonts w:ascii="Times New Roman" w:hAnsi="Times New Roman" w:cs="Times New Roman"/>
          <w:sz w:val="24"/>
          <w:szCs w:val="24"/>
        </w:rPr>
        <w:t>wewnętrznej</w:t>
      </w:r>
      <w:r w:rsidR="00C50012" w:rsidRPr="006718E7">
        <w:rPr>
          <w:rFonts w:ascii="Times New Roman" w:hAnsi="Times New Roman" w:cs="Times New Roman"/>
          <w:sz w:val="24"/>
          <w:szCs w:val="24"/>
        </w:rPr>
        <w:t xml:space="preserve"> do właściwych parametrów technicznych wraz z</w:t>
      </w:r>
      <w:r w:rsidR="00AC62FD" w:rsidRPr="006718E7">
        <w:rPr>
          <w:rFonts w:ascii="Times New Roman" w:hAnsi="Times New Roman" w:cs="Times New Roman"/>
          <w:sz w:val="24"/>
          <w:szCs w:val="24"/>
        </w:rPr>
        <w:t xml:space="preserve"> </w:t>
      </w:r>
      <w:r w:rsidRPr="006718E7">
        <w:rPr>
          <w:rFonts w:ascii="Times New Roman" w:hAnsi="Times New Roman" w:cs="Times New Roman"/>
          <w:sz w:val="24"/>
          <w:szCs w:val="24"/>
        </w:rPr>
        <w:t xml:space="preserve">wykonaniem mijanek </w:t>
      </w:r>
      <w:r w:rsidR="00B01263" w:rsidRPr="006718E7">
        <w:rPr>
          <w:rFonts w:ascii="Times New Roman" w:hAnsi="Times New Roman" w:cs="Times New Roman"/>
          <w:sz w:val="24"/>
          <w:szCs w:val="24"/>
        </w:rPr>
        <w:t xml:space="preserve">w okolicach skrzyżowań </w:t>
      </w:r>
      <w:r w:rsidRPr="006718E7">
        <w:rPr>
          <w:rFonts w:ascii="Times New Roman" w:hAnsi="Times New Roman" w:cs="Times New Roman"/>
          <w:sz w:val="24"/>
          <w:szCs w:val="24"/>
        </w:rPr>
        <w:t>oraz poboczy utwardzonych tłuczniem</w:t>
      </w:r>
      <w:r w:rsidR="00D20CDE" w:rsidRPr="006718E7">
        <w:rPr>
          <w:rFonts w:ascii="Times New Roman" w:hAnsi="Times New Roman" w:cs="Times New Roman"/>
          <w:sz w:val="24"/>
          <w:szCs w:val="24"/>
        </w:rPr>
        <w:t xml:space="preserve"> jak również wykonanie robót w zakresie branży elektrycznej</w:t>
      </w:r>
      <w:r w:rsidR="00C50012" w:rsidRPr="006718E7">
        <w:rPr>
          <w:rFonts w:ascii="Times New Roman" w:hAnsi="Times New Roman" w:cs="Times New Roman"/>
          <w:sz w:val="24"/>
          <w:szCs w:val="24"/>
        </w:rPr>
        <w:t>;</w:t>
      </w:r>
    </w:p>
    <w:p w14:paraId="3388EBBD" w14:textId="26CC1991" w:rsidR="000C5A12" w:rsidRPr="006718E7" w:rsidRDefault="00A2312B" w:rsidP="006718E7">
      <w:pPr>
        <w:pStyle w:val="Akapitzlist"/>
        <w:numPr>
          <w:ilvl w:val="0"/>
          <w:numId w:val="18"/>
        </w:numPr>
        <w:tabs>
          <w:tab w:val="left" w:pos="284"/>
        </w:tabs>
        <w:spacing w:after="0" w:line="240" w:lineRule="auto"/>
        <w:ind w:left="714" w:hanging="357"/>
        <w:rPr>
          <w:rFonts w:ascii="Times New Roman" w:hAnsi="Times New Roman" w:cs="Times New Roman"/>
          <w:sz w:val="24"/>
          <w:szCs w:val="24"/>
        </w:rPr>
      </w:pPr>
      <w:r w:rsidRPr="006718E7">
        <w:rPr>
          <w:rFonts w:ascii="Times New Roman" w:hAnsi="Times New Roman" w:cs="Times New Roman"/>
          <w:sz w:val="24"/>
          <w:szCs w:val="24"/>
        </w:rPr>
        <w:t>p</w:t>
      </w:r>
      <w:r w:rsidR="00D93CFA" w:rsidRPr="006718E7">
        <w:rPr>
          <w:rFonts w:ascii="Times New Roman" w:hAnsi="Times New Roman" w:cs="Times New Roman"/>
          <w:sz w:val="24"/>
          <w:szCs w:val="24"/>
        </w:rPr>
        <w:t>rzed przystąpieniem do robót należy wykonać próbne przekopy w celu zlokalizowania ewentualnych urządzeń technicznych stanowiących infrastrukturę techniczną</w:t>
      </w:r>
      <w:r w:rsidR="000C5A12" w:rsidRPr="006718E7">
        <w:rPr>
          <w:rFonts w:ascii="Times New Roman" w:hAnsi="Times New Roman" w:cs="Times New Roman"/>
          <w:sz w:val="24"/>
          <w:szCs w:val="24"/>
        </w:rPr>
        <w:t xml:space="preserve">, należy skontaktować się z zarządcą sieci wodociągowej i kanalizacyjnej o stanie uzbrojenia terenu. Zarządcą sieci na terenie gminy jest </w:t>
      </w:r>
      <w:proofErr w:type="spellStart"/>
      <w:r w:rsidR="000C5A12" w:rsidRPr="006718E7">
        <w:rPr>
          <w:rFonts w:ascii="Times New Roman" w:hAnsi="Times New Roman" w:cs="Times New Roman"/>
          <w:sz w:val="24"/>
          <w:szCs w:val="24"/>
        </w:rPr>
        <w:t>PGKiM</w:t>
      </w:r>
      <w:proofErr w:type="spellEnd"/>
      <w:r w:rsidR="000C5A12" w:rsidRPr="006718E7">
        <w:rPr>
          <w:rFonts w:ascii="Times New Roman" w:hAnsi="Times New Roman" w:cs="Times New Roman"/>
          <w:sz w:val="24"/>
          <w:szCs w:val="24"/>
        </w:rPr>
        <w:t xml:space="preserve"> sp. z o. o. w Antoniowie, ul. Powstańców Śląskich 54, telefon:</w:t>
      </w:r>
      <w:r w:rsidR="006718E7">
        <w:rPr>
          <w:rFonts w:ascii="Times New Roman" w:hAnsi="Times New Roman" w:cs="Times New Roman"/>
          <w:sz w:val="24"/>
          <w:szCs w:val="24"/>
        </w:rPr>
        <w:t>7</w:t>
      </w:r>
      <w:r w:rsidR="000C5A12" w:rsidRPr="006718E7">
        <w:rPr>
          <w:rFonts w:ascii="Times New Roman" w:hAnsi="Times New Roman" w:cs="Times New Roman"/>
          <w:sz w:val="24"/>
          <w:szCs w:val="24"/>
        </w:rPr>
        <w:t xml:space="preserve">7 44 49 131. - należy z zarządcą protokolarnie/pisemnie dokonać przekazania inwentaryzacji sieci. </w:t>
      </w:r>
    </w:p>
    <w:p w14:paraId="63856F57" w14:textId="3E19A2CC" w:rsidR="003F2B50" w:rsidRPr="006718E7" w:rsidRDefault="00AC62FD" w:rsidP="006718E7">
      <w:pPr>
        <w:pStyle w:val="Akapitzlist"/>
        <w:numPr>
          <w:ilvl w:val="0"/>
          <w:numId w:val="18"/>
        </w:numPr>
        <w:tabs>
          <w:tab w:val="left" w:pos="284"/>
        </w:tabs>
        <w:spacing w:after="0" w:line="240" w:lineRule="auto"/>
        <w:ind w:left="714" w:hanging="357"/>
        <w:rPr>
          <w:rFonts w:ascii="Times New Roman" w:hAnsi="Times New Roman" w:cs="Times New Roman"/>
          <w:sz w:val="24"/>
          <w:szCs w:val="24"/>
        </w:rPr>
      </w:pPr>
      <w:r w:rsidRPr="006718E7">
        <w:rPr>
          <w:rFonts w:ascii="Times New Roman" w:hAnsi="Times New Roman" w:cs="Times New Roman"/>
          <w:sz w:val="24"/>
          <w:szCs w:val="24"/>
        </w:rPr>
        <w:t xml:space="preserve"> </w:t>
      </w:r>
      <w:r w:rsidR="00A2312B" w:rsidRPr="006718E7">
        <w:rPr>
          <w:rFonts w:ascii="Times New Roman" w:hAnsi="Times New Roman" w:cs="Times New Roman"/>
          <w:sz w:val="24"/>
          <w:szCs w:val="24"/>
        </w:rPr>
        <w:t>wykonanie odbiorów inwestycji ze służbami, uzyskanie wszystkich niezbędnych pozwoleń;</w:t>
      </w:r>
    </w:p>
    <w:p w14:paraId="110D4821" w14:textId="191BD86A" w:rsidR="00AC62FD" w:rsidRPr="006718E7" w:rsidRDefault="00A2312B" w:rsidP="006718E7">
      <w:pPr>
        <w:pStyle w:val="Akapitzlist"/>
        <w:numPr>
          <w:ilvl w:val="0"/>
          <w:numId w:val="18"/>
        </w:numPr>
        <w:tabs>
          <w:tab w:val="left" w:pos="284"/>
        </w:tabs>
        <w:spacing w:after="0" w:line="240" w:lineRule="auto"/>
        <w:ind w:left="714" w:hanging="357"/>
        <w:rPr>
          <w:rFonts w:ascii="Times New Roman" w:hAnsi="Times New Roman" w:cs="Times New Roman"/>
          <w:sz w:val="24"/>
          <w:szCs w:val="24"/>
        </w:rPr>
      </w:pPr>
      <w:r w:rsidRPr="006718E7">
        <w:rPr>
          <w:rFonts w:ascii="Times New Roman" w:hAnsi="Times New Roman" w:cs="Times New Roman"/>
          <w:sz w:val="24"/>
          <w:szCs w:val="24"/>
        </w:rPr>
        <w:t>zapewnienie opieki gwarancyjnej oraz serwisowej zgodnie z Umową</w:t>
      </w:r>
      <w:r w:rsidR="00B01263" w:rsidRPr="006718E7">
        <w:rPr>
          <w:rFonts w:ascii="Times New Roman" w:hAnsi="Times New Roman" w:cs="Times New Roman"/>
          <w:sz w:val="24"/>
          <w:szCs w:val="24"/>
        </w:rPr>
        <w:t>;</w:t>
      </w:r>
    </w:p>
    <w:p w14:paraId="7C5E1493" w14:textId="3914099C" w:rsidR="00190CB6" w:rsidRPr="006718E7" w:rsidRDefault="00AC62FD" w:rsidP="006718E7">
      <w:pPr>
        <w:pStyle w:val="Akapitzlist"/>
        <w:numPr>
          <w:ilvl w:val="0"/>
          <w:numId w:val="18"/>
        </w:numPr>
        <w:tabs>
          <w:tab w:val="left" w:pos="284"/>
        </w:tabs>
        <w:spacing w:after="0" w:line="240" w:lineRule="auto"/>
        <w:ind w:left="714" w:hanging="357"/>
        <w:rPr>
          <w:rFonts w:ascii="Times New Roman" w:hAnsi="Times New Roman" w:cs="Times New Roman"/>
          <w:sz w:val="24"/>
          <w:szCs w:val="24"/>
        </w:rPr>
      </w:pPr>
      <w:r w:rsidRPr="006718E7">
        <w:rPr>
          <w:rFonts w:ascii="Times New Roman" w:hAnsi="Times New Roman" w:cs="Times New Roman"/>
          <w:sz w:val="24"/>
          <w:szCs w:val="24"/>
        </w:rPr>
        <w:t>p</w:t>
      </w:r>
      <w:r w:rsidR="00A2312B" w:rsidRPr="006718E7">
        <w:rPr>
          <w:rFonts w:ascii="Times New Roman" w:hAnsi="Times New Roman" w:cs="Times New Roman"/>
          <w:sz w:val="24"/>
          <w:szCs w:val="24"/>
        </w:rPr>
        <w:t xml:space="preserve">onadto w kosztach związanych z realizacją inwestycji, Wykonawca jest zobowiązany uwzględnić koszty związane z wykonaniem wszystkich elementów towarzyszących, </w:t>
      </w:r>
      <w:r w:rsidR="00A2312B" w:rsidRPr="006718E7">
        <w:rPr>
          <w:rFonts w:ascii="Times New Roman" w:hAnsi="Times New Roman" w:cs="Times New Roman"/>
          <w:sz w:val="24"/>
          <w:szCs w:val="24"/>
        </w:rPr>
        <w:lastRenderedPageBreak/>
        <w:t>które</w:t>
      </w:r>
      <w:r w:rsidR="00194BA4" w:rsidRPr="006718E7">
        <w:rPr>
          <w:rFonts w:ascii="Times New Roman" w:hAnsi="Times New Roman" w:cs="Times New Roman"/>
          <w:sz w:val="24"/>
          <w:szCs w:val="24"/>
        </w:rPr>
        <w:t xml:space="preserve"> </w:t>
      </w:r>
      <w:r w:rsidR="00A2312B" w:rsidRPr="006718E7">
        <w:rPr>
          <w:rFonts w:ascii="Times New Roman" w:hAnsi="Times New Roman" w:cs="Times New Roman"/>
          <w:sz w:val="24"/>
          <w:szCs w:val="24"/>
        </w:rPr>
        <w:t>nie zostały wymienione w przedmiarze robót, ale których wykonanie jest niezbędne</w:t>
      </w:r>
      <w:r w:rsidR="006718E7">
        <w:rPr>
          <w:rFonts w:ascii="Times New Roman" w:hAnsi="Times New Roman" w:cs="Times New Roman"/>
          <w:sz w:val="24"/>
          <w:szCs w:val="24"/>
        </w:rPr>
        <w:t xml:space="preserve"> </w:t>
      </w:r>
      <w:r w:rsidR="00A2312B" w:rsidRPr="006718E7">
        <w:rPr>
          <w:rFonts w:ascii="Times New Roman" w:hAnsi="Times New Roman" w:cs="Times New Roman"/>
          <w:sz w:val="24"/>
          <w:szCs w:val="24"/>
        </w:rPr>
        <w:t xml:space="preserve">do zrealizowania inwestycji zgodnie z zakresem podanym w </w:t>
      </w:r>
      <w:r w:rsidR="000C5A12" w:rsidRPr="006718E7">
        <w:rPr>
          <w:rFonts w:ascii="Times New Roman" w:hAnsi="Times New Roman" w:cs="Times New Roman"/>
          <w:sz w:val="24"/>
          <w:szCs w:val="24"/>
        </w:rPr>
        <w:t>projekcie drogi</w:t>
      </w:r>
      <w:r w:rsidR="006718E7">
        <w:rPr>
          <w:rFonts w:ascii="Times New Roman" w:hAnsi="Times New Roman" w:cs="Times New Roman"/>
          <w:sz w:val="24"/>
          <w:szCs w:val="24"/>
        </w:rPr>
        <w:t xml:space="preserve"> </w:t>
      </w:r>
      <w:r w:rsidR="000C5A12" w:rsidRPr="006718E7">
        <w:rPr>
          <w:rFonts w:ascii="Times New Roman" w:hAnsi="Times New Roman" w:cs="Times New Roman"/>
          <w:sz w:val="24"/>
          <w:szCs w:val="24"/>
        </w:rPr>
        <w:t xml:space="preserve">(zgłaszać na bieżąco ewentualne napotkane kolizje Zamawiającemu) </w:t>
      </w:r>
      <w:r w:rsidR="00A2312B" w:rsidRPr="006718E7">
        <w:rPr>
          <w:rFonts w:ascii="Times New Roman" w:hAnsi="Times New Roman" w:cs="Times New Roman"/>
          <w:sz w:val="24"/>
          <w:szCs w:val="24"/>
        </w:rPr>
        <w:t xml:space="preserve">     </w:t>
      </w:r>
    </w:p>
    <w:p w14:paraId="40484BAE" w14:textId="6B165DBD" w:rsidR="00E01CA0" w:rsidRPr="000F0F37" w:rsidRDefault="006572C0" w:rsidP="000F0F37">
      <w:pPr>
        <w:pStyle w:val="Akapitzlist"/>
        <w:numPr>
          <w:ilvl w:val="0"/>
          <w:numId w:val="12"/>
        </w:numPr>
        <w:spacing w:line="240" w:lineRule="auto"/>
        <w:ind w:left="284"/>
        <w:rPr>
          <w:rStyle w:val="Odwoanieintensywne"/>
          <w:rFonts w:ascii="Times New Roman" w:hAnsi="Times New Roman" w:cs="Times New Roman"/>
          <w:b w:val="0"/>
          <w:bCs w:val="0"/>
          <w:smallCaps w:val="0"/>
          <w:color w:val="auto"/>
          <w:spacing w:val="0"/>
          <w:sz w:val="24"/>
          <w:szCs w:val="24"/>
        </w:rPr>
      </w:pPr>
      <w:r w:rsidRPr="000F0F37">
        <w:rPr>
          <w:rStyle w:val="Odwoanieintensywne"/>
          <w:rFonts w:ascii="Times New Roman" w:hAnsi="Times New Roman" w:cs="Times New Roman"/>
          <w:b w:val="0"/>
          <w:bCs w:val="0"/>
          <w:smallCaps w:val="0"/>
          <w:color w:val="auto"/>
          <w:spacing w:val="0"/>
          <w:sz w:val="24"/>
          <w:szCs w:val="24"/>
        </w:rPr>
        <w:t xml:space="preserve">Przedmiot zamówienia należy wykonać w szczególności zgodnie z: </w:t>
      </w:r>
    </w:p>
    <w:p w14:paraId="308C2ADA" w14:textId="1F60A2FC" w:rsidR="00E01CA0" w:rsidRPr="000F0F37" w:rsidRDefault="000C5A12" w:rsidP="000F0F37">
      <w:pPr>
        <w:pStyle w:val="Akapitzlist"/>
        <w:numPr>
          <w:ilvl w:val="0"/>
          <w:numId w:val="19"/>
        </w:numPr>
        <w:tabs>
          <w:tab w:val="left" w:pos="284"/>
        </w:tabs>
        <w:spacing w:after="0" w:line="240" w:lineRule="auto"/>
        <w:rPr>
          <w:rFonts w:ascii="Times New Roman" w:hAnsi="Times New Roman" w:cs="Times New Roman"/>
          <w:sz w:val="24"/>
          <w:szCs w:val="24"/>
        </w:rPr>
      </w:pPr>
      <w:r w:rsidRPr="000F0F37">
        <w:rPr>
          <w:rFonts w:ascii="Times New Roman" w:hAnsi="Times New Roman" w:cs="Times New Roman"/>
          <w:sz w:val="24"/>
          <w:szCs w:val="24"/>
        </w:rPr>
        <w:t xml:space="preserve">projektem, a w szczególności </w:t>
      </w:r>
      <w:r w:rsidR="00E01CA0" w:rsidRPr="000F0F37">
        <w:rPr>
          <w:rFonts w:ascii="Times New Roman" w:hAnsi="Times New Roman" w:cs="Times New Roman"/>
          <w:sz w:val="24"/>
          <w:szCs w:val="24"/>
        </w:rPr>
        <w:t>specyfikacją techniczną</w:t>
      </w:r>
      <w:r w:rsidR="006572C0" w:rsidRPr="000F0F37">
        <w:rPr>
          <w:rFonts w:ascii="Times New Roman" w:hAnsi="Times New Roman" w:cs="Times New Roman"/>
          <w:sz w:val="24"/>
          <w:szCs w:val="24"/>
        </w:rPr>
        <w:t xml:space="preserve"> wraz z załącznikami/rysunkami, </w:t>
      </w:r>
    </w:p>
    <w:p w14:paraId="0C54C278" w14:textId="52CE019E" w:rsidR="00E01CA0" w:rsidRPr="000F0F37" w:rsidRDefault="006572C0" w:rsidP="000F0F37">
      <w:pPr>
        <w:pStyle w:val="Akapitzlist"/>
        <w:numPr>
          <w:ilvl w:val="0"/>
          <w:numId w:val="19"/>
        </w:numPr>
        <w:tabs>
          <w:tab w:val="left" w:pos="284"/>
        </w:tabs>
        <w:spacing w:after="0" w:line="240" w:lineRule="auto"/>
        <w:rPr>
          <w:rFonts w:ascii="Times New Roman" w:hAnsi="Times New Roman" w:cs="Times New Roman"/>
          <w:sz w:val="24"/>
          <w:szCs w:val="24"/>
        </w:rPr>
      </w:pPr>
      <w:r w:rsidRPr="000F0F37">
        <w:rPr>
          <w:rFonts w:ascii="Times New Roman" w:hAnsi="Times New Roman" w:cs="Times New Roman"/>
          <w:sz w:val="24"/>
          <w:szCs w:val="24"/>
        </w:rPr>
        <w:t xml:space="preserve">obowiązującymi przepisami i normami, </w:t>
      </w:r>
    </w:p>
    <w:p w14:paraId="2AB51DD5" w14:textId="3E9E55C9" w:rsidR="006572C0" w:rsidRPr="000F0F37" w:rsidRDefault="006572C0" w:rsidP="000F0F37">
      <w:pPr>
        <w:pStyle w:val="Akapitzlist"/>
        <w:numPr>
          <w:ilvl w:val="0"/>
          <w:numId w:val="19"/>
        </w:numPr>
        <w:tabs>
          <w:tab w:val="left" w:pos="284"/>
        </w:tabs>
        <w:spacing w:after="0" w:line="240" w:lineRule="auto"/>
        <w:rPr>
          <w:rFonts w:ascii="Times New Roman" w:hAnsi="Times New Roman" w:cs="Times New Roman"/>
          <w:sz w:val="24"/>
          <w:szCs w:val="24"/>
        </w:rPr>
      </w:pPr>
      <w:r w:rsidRPr="000F0F37">
        <w:rPr>
          <w:rFonts w:ascii="Times New Roman" w:hAnsi="Times New Roman" w:cs="Times New Roman"/>
          <w:sz w:val="24"/>
          <w:szCs w:val="24"/>
        </w:rPr>
        <w:t>ustawą z dnia 16 kwietnia 2004r. o wyrobach budowlanych - sztuką budowlaną i zasadami współczesnej wiedzy technicznej.</w:t>
      </w:r>
    </w:p>
    <w:p w14:paraId="75ACDB99" w14:textId="502DB087" w:rsidR="00047016" w:rsidRPr="00192F30" w:rsidRDefault="00047016" w:rsidP="000F0F37">
      <w:pPr>
        <w:spacing w:after="0" w:line="240" w:lineRule="auto"/>
        <w:ind w:left="284"/>
        <w:contextualSpacing/>
        <w:rPr>
          <w:rFonts w:ascii="Times New Roman" w:hAnsi="Times New Roman" w:cs="Times New Roman"/>
          <w:sz w:val="24"/>
          <w:szCs w:val="24"/>
        </w:rPr>
      </w:pPr>
      <w:r w:rsidRPr="00192F30">
        <w:rPr>
          <w:rFonts w:ascii="Times New Roman" w:hAnsi="Times New Roman" w:cs="Times New Roman"/>
          <w:sz w:val="24"/>
          <w:szCs w:val="24"/>
        </w:rPr>
        <w:t>Zakres robót wchodzący w skład przedmiotu zamówienia nal</w:t>
      </w:r>
      <w:r w:rsidR="001631FA" w:rsidRPr="00192F30">
        <w:rPr>
          <w:rFonts w:ascii="Times New Roman" w:hAnsi="Times New Roman" w:cs="Times New Roman"/>
          <w:sz w:val="24"/>
          <w:szCs w:val="24"/>
        </w:rPr>
        <w:t>e</w:t>
      </w:r>
      <w:r w:rsidRPr="00192F30">
        <w:rPr>
          <w:rFonts w:ascii="Times New Roman" w:hAnsi="Times New Roman" w:cs="Times New Roman"/>
          <w:sz w:val="24"/>
          <w:szCs w:val="24"/>
        </w:rPr>
        <w:t>ży wykonać zgodnie z</w:t>
      </w:r>
      <w:r w:rsidR="00D10788" w:rsidRPr="00192F30">
        <w:rPr>
          <w:rFonts w:ascii="Times New Roman" w:hAnsi="Times New Roman" w:cs="Times New Roman"/>
          <w:sz w:val="24"/>
          <w:szCs w:val="24"/>
        </w:rPr>
        <w:t> </w:t>
      </w:r>
      <w:r w:rsidR="00F00BA5" w:rsidRPr="00192F30">
        <w:rPr>
          <w:rFonts w:ascii="Times New Roman" w:hAnsi="Times New Roman" w:cs="Times New Roman"/>
          <w:sz w:val="24"/>
          <w:szCs w:val="24"/>
        </w:rPr>
        <w:t xml:space="preserve">Projektem </w:t>
      </w:r>
      <w:r w:rsidR="00BF1504" w:rsidRPr="00192F30">
        <w:rPr>
          <w:rFonts w:ascii="Times New Roman" w:hAnsi="Times New Roman" w:cs="Times New Roman"/>
          <w:sz w:val="24"/>
          <w:szCs w:val="24"/>
        </w:rPr>
        <w:t>Budowlanym</w:t>
      </w:r>
      <w:r w:rsidR="00F00BA5" w:rsidRPr="00192F30">
        <w:rPr>
          <w:rFonts w:ascii="Times New Roman" w:hAnsi="Times New Roman" w:cs="Times New Roman"/>
          <w:sz w:val="24"/>
          <w:szCs w:val="24"/>
        </w:rPr>
        <w:t xml:space="preserve">, </w:t>
      </w:r>
      <w:r w:rsidRPr="00192F30">
        <w:rPr>
          <w:rFonts w:ascii="Times New Roman" w:hAnsi="Times New Roman" w:cs="Times New Roman"/>
          <w:sz w:val="24"/>
          <w:szCs w:val="24"/>
        </w:rPr>
        <w:t>Specyfikacjami technicznymi stanowiącymi załączniki do Opisu Przedmiotu Zamówienia. Specyfikacje i opisy uwzględniają standard minimalny dla materiałów i instalacji, niezbęd</w:t>
      </w:r>
      <w:r w:rsidRPr="00192F30">
        <w:rPr>
          <w:rFonts w:ascii="Times New Roman" w:hAnsi="Times New Roman" w:cs="Times New Roman"/>
          <w:sz w:val="24"/>
          <w:szCs w:val="24"/>
        </w:rPr>
        <w:softHyphen/>
        <w:t>ny do właściwego funkcjonowania projektowanego zamierzenia. Rysunki i część opisowa są dokumentami wzajemnie się uzupełniającymi. Wszystkie elementy ujęte w opisie, a nie ujęte na rysunkach lub ujęte na rysunkach a nie ujęte w specyfikacji winne być traktowane tak jakby były ujęte w obu. W przypadku rozbieżności w jakimkolwiek z elementów dokumentacji należy zgłosić projektantowi, który zobowiązany będzie do pisemnego rozstrzygnięcia problemu.</w:t>
      </w:r>
    </w:p>
    <w:p w14:paraId="2FBC6B95" w14:textId="11C9F5BA" w:rsidR="00FC26DE" w:rsidRPr="000F0F37" w:rsidRDefault="00FC26DE" w:rsidP="000F0F37">
      <w:pPr>
        <w:pStyle w:val="Akapitzlist"/>
        <w:numPr>
          <w:ilvl w:val="0"/>
          <w:numId w:val="12"/>
        </w:numPr>
        <w:ind w:left="284"/>
        <w:rPr>
          <w:rStyle w:val="Pogrubienie"/>
          <w:rFonts w:ascii="Times New Roman" w:hAnsi="Times New Roman" w:cs="Times New Roman"/>
          <w:b w:val="0"/>
          <w:bCs w:val="0"/>
          <w:sz w:val="24"/>
          <w:szCs w:val="24"/>
        </w:rPr>
      </w:pPr>
      <w:r w:rsidRPr="000F0F37">
        <w:rPr>
          <w:rStyle w:val="Pogrubienie"/>
          <w:rFonts w:ascii="Times New Roman" w:hAnsi="Times New Roman" w:cs="Times New Roman"/>
          <w:b w:val="0"/>
          <w:bCs w:val="0"/>
          <w:sz w:val="24"/>
          <w:szCs w:val="24"/>
        </w:rPr>
        <w:t>Pozostałe prace, które Wykonawca będzie z</w:t>
      </w:r>
      <w:r w:rsidR="00AC62FD" w:rsidRPr="000F0F37">
        <w:rPr>
          <w:rStyle w:val="Pogrubienie"/>
          <w:rFonts w:ascii="Times New Roman" w:hAnsi="Times New Roman" w:cs="Times New Roman"/>
          <w:b w:val="0"/>
          <w:bCs w:val="0"/>
          <w:sz w:val="24"/>
          <w:szCs w:val="24"/>
        </w:rPr>
        <w:t>obowiązany wykonać, opracować i</w:t>
      </w:r>
      <w:r w:rsidR="00FC495B" w:rsidRPr="000F0F37">
        <w:rPr>
          <w:rStyle w:val="Pogrubienie"/>
          <w:rFonts w:ascii="Times New Roman" w:hAnsi="Times New Roman" w:cs="Times New Roman"/>
          <w:b w:val="0"/>
          <w:bCs w:val="0"/>
          <w:sz w:val="24"/>
          <w:szCs w:val="24"/>
        </w:rPr>
        <w:t> </w:t>
      </w:r>
      <w:r w:rsidRPr="000F0F37">
        <w:rPr>
          <w:rStyle w:val="Pogrubienie"/>
          <w:rFonts w:ascii="Times New Roman" w:hAnsi="Times New Roman" w:cs="Times New Roman"/>
          <w:b w:val="0"/>
          <w:bCs w:val="0"/>
          <w:sz w:val="24"/>
          <w:szCs w:val="24"/>
        </w:rPr>
        <w:t>uzgodnić z</w:t>
      </w:r>
      <w:r w:rsidR="00D10788" w:rsidRPr="000F0F37">
        <w:rPr>
          <w:rStyle w:val="Pogrubienie"/>
          <w:rFonts w:ascii="Times New Roman" w:hAnsi="Times New Roman" w:cs="Times New Roman"/>
          <w:b w:val="0"/>
          <w:bCs w:val="0"/>
          <w:sz w:val="24"/>
          <w:szCs w:val="24"/>
        </w:rPr>
        <w:t> </w:t>
      </w:r>
      <w:r w:rsidRPr="000F0F37">
        <w:rPr>
          <w:rStyle w:val="Pogrubienie"/>
          <w:rFonts w:ascii="Times New Roman" w:hAnsi="Times New Roman" w:cs="Times New Roman"/>
          <w:b w:val="0"/>
          <w:bCs w:val="0"/>
          <w:sz w:val="24"/>
          <w:szCs w:val="24"/>
        </w:rPr>
        <w:t>Zamawiającym:</w:t>
      </w:r>
    </w:p>
    <w:p w14:paraId="6A780F23" w14:textId="15D0A544" w:rsidR="001631FA" w:rsidRPr="000F0F37" w:rsidRDefault="001E282F"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 xml:space="preserve">wykonanie </w:t>
      </w:r>
      <w:r w:rsidR="00FC26DE" w:rsidRPr="000F0F37">
        <w:rPr>
          <w:rFonts w:ascii="Times New Roman" w:hAnsi="Times New Roman" w:cs="Times New Roman"/>
          <w:sz w:val="24"/>
          <w:szCs w:val="24"/>
        </w:rPr>
        <w:t>projektu tymczasowej organizacji ruchu</w:t>
      </w:r>
      <w:r w:rsidR="00BF1504" w:rsidRPr="000F0F37">
        <w:rPr>
          <w:rFonts w:ascii="Times New Roman" w:hAnsi="Times New Roman" w:cs="Times New Roman"/>
          <w:sz w:val="24"/>
          <w:szCs w:val="24"/>
        </w:rPr>
        <w:t xml:space="preserve"> </w:t>
      </w:r>
      <w:r w:rsidR="00517B4A" w:rsidRPr="000F0F37">
        <w:rPr>
          <w:rFonts w:ascii="Times New Roman" w:hAnsi="Times New Roman" w:cs="Times New Roman"/>
          <w:sz w:val="24"/>
          <w:szCs w:val="24"/>
        </w:rPr>
        <w:t xml:space="preserve">(TOR) </w:t>
      </w:r>
      <w:r w:rsidR="00FC495B" w:rsidRPr="000F0F37">
        <w:rPr>
          <w:rFonts w:ascii="Times New Roman" w:hAnsi="Times New Roman" w:cs="Times New Roman"/>
          <w:sz w:val="24"/>
          <w:szCs w:val="24"/>
        </w:rPr>
        <w:t xml:space="preserve">na czas prowadzenia robót </w:t>
      </w:r>
      <w:r w:rsidRPr="000F0F37">
        <w:rPr>
          <w:rFonts w:ascii="Times New Roman" w:hAnsi="Times New Roman" w:cs="Times New Roman"/>
          <w:sz w:val="24"/>
          <w:szCs w:val="24"/>
        </w:rPr>
        <w:t>i</w:t>
      </w:r>
      <w:r w:rsidR="00D10788" w:rsidRPr="000F0F37">
        <w:rPr>
          <w:rFonts w:ascii="Times New Roman" w:hAnsi="Times New Roman" w:cs="Times New Roman"/>
          <w:sz w:val="24"/>
          <w:szCs w:val="24"/>
        </w:rPr>
        <w:t> </w:t>
      </w:r>
      <w:r w:rsidRPr="000F0F37">
        <w:rPr>
          <w:rFonts w:ascii="Times New Roman" w:hAnsi="Times New Roman" w:cs="Times New Roman"/>
          <w:sz w:val="24"/>
          <w:szCs w:val="24"/>
        </w:rPr>
        <w:t>zatwierdzenie jej przez właściwy organ zarządzający ruchem. W</w:t>
      </w:r>
      <w:r w:rsidR="00FC26DE" w:rsidRPr="000F0F37">
        <w:rPr>
          <w:rFonts w:ascii="Times New Roman" w:hAnsi="Times New Roman" w:cs="Times New Roman"/>
          <w:sz w:val="24"/>
          <w:szCs w:val="24"/>
        </w:rPr>
        <w:t xml:space="preserve">prowadzenie </w:t>
      </w:r>
      <w:r w:rsidR="00517B4A" w:rsidRPr="000F0F37">
        <w:rPr>
          <w:rFonts w:ascii="Times New Roman" w:hAnsi="Times New Roman" w:cs="Times New Roman"/>
          <w:sz w:val="24"/>
          <w:szCs w:val="24"/>
        </w:rPr>
        <w:t>TOR</w:t>
      </w:r>
      <w:r w:rsidR="00681515" w:rsidRPr="000F0F37">
        <w:rPr>
          <w:rFonts w:ascii="Times New Roman" w:hAnsi="Times New Roman" w:cs="Times New Roman"/>
          <w:sz w:val="24"/>
          <w:szCs w:val="24"/>
        </w:rPr>
        <w:t xml:space="preserve"> </w:t>
      </w:r>
      <w:r w:rsidR="00194BA4" w:rsidRPr="000F0F37">
        <w:rPr>
          <w:rFonts w:ascii="Times New Roman" w:hAnsi="Times New Roman" w:cs="Times New Roman"/>
          <w:sz w:val="24"/>
          <w:szCs w:val="24"/>
        </w:rPr>
        <w:t xml:space="preserve">              </w:t>
      </w:r>
      <w:r w:rsidR="00681515" w:rsidRPr="000F0F37">
        <w:rPr>
          <w:rFonts w:ascii="Times New Roman" w:hAnsi="Times New Roman" w:cs="Times New Roman"/>
          <w:sz w:val="24"/>
          <w:szCs w:val="24"/>
        </w:rPr>
        <w:t>na czas prowadzenia robót (</w:t>
      </w:r>
      <w:r w:rsidR="00FC26DE" w:rsidRPr="000F0F37">
        <w:rPr>
          <w:rFonts w:ascii="Times New Roman" w:hAnsi="Times New Roman" w:cs="Times New Roman"/>
          <w:sz w:val="24"/>
          <w:szCs w:val="24"/>
        </w:rPr>
        <w:t>wykonanie, ut</w:t>
      </w:r>
      <w:r w:rsidR="001631FA" w:rsidRPr="000F0F37">
        <w:rPr>
          <w:rFonts w:ascii="Times New Roman" w:hAnsi="Times New Roman" w:cs="Times New Roman"/>
          <w:sz w:val="24"/>
          <w:szCs w:val="24"/>
        </w:rPr>
        <w:t>rzymanie, likwidacja/</w:t>
      </w:r>
      <w:r w:rsidRPr="000F0F37">
        <w:rPr>
          <w:rFonts w:ascii="Times New Roman" w:hAnsi="Times New Roman" w:cs="Times New Roman"/>
          <w:sz w:val="24"/>
          <w:szCs w:val="24"/>
        </w:rPr>
        <w:t xml:space="preserve">demontaż). </w:t>
      </w:r>
      <w:r w:rsidR="00517B4A" w:rsidRPr="000F0F37">
        <w:rPr>
          <w:rFonts w:ascii="Times New Roman" w:hAnsi="Times New Roman" w:cs="Times New Roman"/>
          <w:sz w:val="24"/>
          <w:szCs w:val="24"/>
        </w:rPr>
        <w:t>TOR</w:t>
      </w:r>
      <w:r w:rsidRPr="000F0F37">
        <w:rPr>
          <w:rFonts w:ascii="Times New Roman" w:hAnsi="Times New Roman" w:cs="Times New Roman"/>
          <w:sz w:val="24"/>
          <w:szCs w:val="24"/>
        </w:rPr>
        <w:t xml:space="preserve"> musi obejmować etapowanie robót związane z realizacją inwestycji oraz zapewnić możliwość zapewnienia do</w:t>
      </w:r>
      <w:r w:rsidR="00D20CDE" w:rsidRPr="000F0F37">
        <w:rPr>
          <w:rFonts w:ascii="Times New Roman" w:hAnsi="Times New Roman" w:cs="Times New Roman"/>
          <w:sz w:val="24"/>
          <w:szCs w:val="24"/>
        </w:rPr>
        <w:t>stępności do terenu przyległego;</w:t>
      </w:r>
    </w:p>
    <w:p w14:paraId="1AE9B405" w14:textId="2165AEC7" w:rsidR="001631FA" w:rsidRPr="000F0F37" w:rsidRDefault="00681515"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nie dopuszcza się całkowitego zamknięcia drogi dla ruchu pieszych i pojazdów, na każdym etapie wykonywanych robót należy zapewnić możliwości przejazdu</w:t>
      </w:r>
      <w:r w:rsidR="003B0BB4" w:rsidRPr="000F0F37">
        <w:rPr>
          <w:rFonts w:ascii="Times New Roman" w:hAnsi="Times New Roman" w:cs="Times New Roman"/>
          <w:sz w:val="24"/>
          <w:szCs w:val="24"/>
        </w:rPr>
        <w:t xml:space="preserve"> (</w:t>
      </w:r>
      <w:r w:rsidR="00517B4A" w:rsidRPr="000F0F37">
        <w:rPr>
          <w:rFonts w:ascii="Times New Roman" w:hAnsi="Times New Roman" w:cs="Times New Roman"/>
          <w:sz w:val="24"/>
          <w:szCs w:val="24"/>
        </w:rPr>
        <w:t>do</w:t>
      </w:r>
      <w:r w:rsidR="003B0BB4" w:rsidRPr="000F0F37">
        <w:rPr>
          <w:rFonts w:ascii="Times New Roman" w:hAnsi="Times New Roman" w:cs="Times New Roman"/>
          <w:sz w:val="24"/>
          <w:szCs w:val="24"/>
        </w:rPr>
        <w:t xml:space="preserve"> uzgodni</w:t>
      </w:r>
      <w:r w:rsidR="00517B4A" w:rsidRPr="000F0F37">
        <w:rPr>
          <w:rFonts w:ascii="Times New Roman" w:hAnsi="Times New Roman" w:cs="Times New Roman"/>
          <w:sz w:val="24"/>
          <w:szCs w:val="24"/>
        </w:rPr>
        <w:t xml:space="preserve">enia </w:t>
      </w:r>
      <w:r w:rsidR="003B0BB4" w:rsidRPr="000F0F37">
        <w:rPr>
          <w:rFonts w:ascii="Times New Roman" w:hAnsi="Times New Roman" w:cs="Times New Roman"/>
          <w:sz w:val="24"/>
          <w:szCs w:val="24"/>
        </w:rPr>
        <w:t>z</w:t>
      </w:r>
      <w:r w:rsidR="00D10788" w:rsidRPr="000F0F37">
        <w:rPr>
          <w:rFonts w:ascii="Times New Roman" w:hAnsi="Times New Roman" w:cs="Times New Roman"/>
          <w:sz w:val="24"/>
          <w:szCs w:val="24"/>
        </w:rPr>
        <w:t> </w:t>
      </w:r>
      <w:r w:rsidR="003B0BB4" w:rsidRPr="000F0F37">
        <w:rPr>
          <w:rFonts w:ascii="Times New Roman" w:hAnsi="Times New Roman" w:cs="Times New Roman"/>
          <w:sz w:val="24"/>
          <w:szCs w:val="24"/>
        </w:rPr>
        <w:t>Zamawiającym)</w:t>
      </w:r>
      <w:r w:rsidR="00D20CDE" w:rsidRPr="000F0F37">
        <w:rPr>
          <w:rFonts w:ascii="Times New Roman" w:hAnsi="Times New Roman" w:cs="Times New Roman"/>
          <w:sz w:val="24"/>
          <w:szCs w:val="24"/>
        </w:rPr>
        <w:t>;</w:t>
      </w:r>
    </w:p>
    <w:p w14:paraId="12ABD26D" w14:textId="6721C38D" w:rsidR="006B04B8" w:rsidRPr="000F0F37" w:rsidRDefault="006B04B8"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właściwe zabezpieczenie i oznakowanie terenu prowadzenia robót oraz zorganizowanie terenu budowy, zapewnienie nadzoru nad terenem budowy oraz zapewnienie warunków bez</w:t>
      </w:r>
      <w:r w:rsidR="00D20CDE" w:rsidRPr="000F0F37">
        <w:rPr>
          <w:rFonts w:ascii="Times New Roman" w:hAnsi="Times New Roman" w:cs="Times New Roman"/>
          <w:sz w:val="24"/>
          <w:szCs w:val="24"/>
        </w:rPr>
        <w:t>pieczeństwa dla osób trzecich;</w:t>
      </w:r>
    </w:p>
    <w:p w14:paraId="5F8639A7" w14:textId="77777777" w:rsidR="000F0F37" w:rsidRDefault="00FC26DE"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zabezpieczenie drzew i krzewów gwarantujący ich skuteczną ochronę pr</w:t>
      </w:r>
      <w:r w:rsidR="00D20CDE" w:rsidRPr="000F0F37">
        <w:rPr>
          <w:rFonts w:ascii="Times New Roman" w:hAnsi="Times New Roman" w:cs="Times New Roman"/>
          <w:sz w:val="24"/>
          <w:szCs w:val="24"/>
        </w:rPr>
        <w:t>zed uszkodzeniami mechanicznymi;</w:t>
      </w:r>
    </w:p>
    <w:p w14:paraId="5B7AF74C" w14:textId="77777777" w:rsidR="000F0F37" w:rsidRDefault="00FC26DE"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odtworzenie po zakończeniu robót nawierzchni drogi</w:t>
      </w:r>
      <w:r w:rsidR="00517B4A" w:rsidRPr="000F0F37">
        <w:rPr>
          <w:rFonts w:ascii="Times New Roman" w:hAnsi="Times New Roman" w:cs="Times New Roman"/>
          <w:sz w:val="24"/>
          <w:szCs w:val="24"/>
        </w:rPr>
        <w:t>/dróg</w:t>
      </w:r>
      <w:r w:rsidRPr="000F0F37">
        <w:rPr>
          <w:rFonts w:ascii="Times New Roman" w:hAnsi="Times New Roman" w:cs="Times New Roman"/>
          <w:sz w:val="24"/>
          <w:szCs w:val="24"/>
        </w:rPr>
        <w:t>, terenów zielonych, zieleńców, trawn</w:t>
      </w:r>
      <w:r w:rsidR="00D20CDE" w:rsidRPr="000F0F37">
        <w:rPr>
          <w:rFonts w:ascii="Times New Roman" w:hAnsi="Times New Roman" w:cs="Times New Roman"/>
          <w:sz w:val="24"/>
          <w:szCs w:val="24"/>
        </w:rPr>
        <w:t>ików;</w:t>
      </w:r>
    </w:p>
    <w:p w14:paraId="4933629B" w14:textId="77777777" w:rsidR="000F0F37" w:rsidRDefault="00D20CDE"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uporządkowanie placu budowy;</w:t>
      </w:r>
    </w:p>
    <w:p w14:paraId="778E5B86" w14:textId="77777777" w:rsidR="000F0F37" w:rsidRDefault="00FC26DE"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wprowadzenie lub odtworzenie stałej organizacji ruchu zgodnie z</w:t>
      </w:r>
      <w:r w:rsidR="00D20CDE" w:rsidRPr="000F0F37">
        <w:rPr>
          <w:rFonts w:ascii="Times New Roman" w:hAnsi="Times New Roman" w:cs="Times New Roman"/>
          <w:sz w:val="24"/>
          <w:szCs w:val="24"/>
        </w:rPr>
        <w:t xml:space="preserve"> zatwierdzonym projektem ( SOR);</w:t>
      </w:r>
    </w:p>
    <w:p w14:paraId="04FD2340" w14:textId="77777777" w:rsidR="000F0F37" w:rsidRDefault="00C62B37"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Program Zapewnienia Jakości i plan BIOZ</w:t>
      </w:r>
      <w:r w:rsidR="005470CB" w:rsidRPr="000F0F37">
        <w:rPr>
          <w:rFonts w:ascii="Times New Roman" w:hAnsi="Times New Roman" w:cs="Times New Roman"/>
          <w:sz w:val="24"/>
          <w:szCs w:val="24"/>
        </w:rPr>
        <w:t>.</w:t>
      </w:r>
    </w:p>
    <w:p w14:paraId="22111D89" w14:textId="77777777" w:rsidR="000F0F37" w:rsidRDefault="000F0F37"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P</w:t>
      </w:r>
      <w:r w:rsidR="000A1440" w:rsidRPr="000F0F37">
        <w:rPr>
          <w:rFonts w:ascii="Times New Roman" w:hAnsi="Times New Roman" w:cs="Times New Roman"/>
          <w:sz w:val="24"/>
          <w:szCs w:val="24"/>
        </w:rPr>
        <w:t>rzygotowanie rozliczenia końcowego i sporządzenie 2 egz. operatu kolaudacyjnego;</w:t>
      </w:r>
    </w:p>
    <w:p w14:paraId="32CD337F" w14:textId="77777777" w:rsidR="000F0F37" w:rsidRDefault="00992AC4"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 xml:space="preserve">geodezyjna </w:t>
      </w:r>
      <w:r w:rsidR="00B36BB1" w:rsidRPr="000F0F37">
        <w:rPr>
          <w:rFonts w:ascii="Times New Roman" w:hAnsi="Times New Roman" w:cs="Times New Roman"/>
          <w:sz w:val="24"/>
          <w:szCs w:val="24"/>
        </w:rPr>
        <w:t>inwentaryza</w:t>
      </w:r>
      <w:r w:rsidRPr="000F0F37">
        <w:rPr>
          <w:rFonts w:ascii="Times New Roman" w:hAnsi="Times New Roman" w:cs="Times New Roman"/>
          <w:sz w:val="24"/>
          <w:szCs w:val="24"/>
        </w:rPr>
        <w:t>cja powykonawcza</w:t>
      </w:r>
      <w:r w:rsidR="00743807" w:rsidRPr="000F0F37">
        <w:rPr>
          <w:rFonts w:ascii="Times New Roman" w:hAnsi="Times New Roman" w:cs="Times New Roman"/>
          <w:sz w:val="24"/>
          <w:szCs w:val="24"/>
        </w:rPr>
        <w:t xml:space="preserve"> zatwierdzona</w:t>
      </w:r>
      <w:r w:rsidR="000A1440" w:rsidRPr="000F0F37">
        <w:rPr>
          <w:rFonts w:ascii="Times New Roman" w:hAnsi="Times New Roman" w:cs="Times New Roman"/>
          <w:sz w:val="24"/>
          <w:szCs w:val="24"/>
        </w:rPr>
        <w:t xml:space="preserve"> w Starostwie Powiatowym</w:t>
      </w:r>
      <w:r w:rsidR="002720C2" w:rsidRPr="000F0F37">
        <w:rPr>
          <w:rFonts w:ascii="Times New Roman" w:hAnsi="Times New Roman" w:cs="Times New Roman"/>
          <w:sz w:val="24"/>
          <w:szCs w:val="24"/>
        </w:rPr>
        <w:t xml:space="preserve"> </w:t>
      </w:r>
      <w:r w:rsidRPr="000F0F37">
        <w:rPr>
          <w:rFonts w:ascii="Times New Roman" w:hAnsi="Times New Roman" w:cs="Times New Roman"/>
          <w:sz w:val="24"/>
          <w:szCs w:val="24"/>
        </w:rPr>
        <w:t>oraz dokumenty potrzebne</w:t>
      </w:r>
      <w:r w:rsidR="000A1440" w:rsidRPr="000F0F37">
        <w:rPr>
          <w:rFonts w:ascii="Times New Roman" w:hAnsi="Times New Roman" w:cs="Times New Roman"/>
          <w:sz w:val="24"/>
          <w:szCs w:val="24"/>
        </w:rPr>
        <w:t xml:space="preserve"> do</w:t>
      </w:r>
      <w:r w:rsidRPr="000F0F37">
        <w:rPr>
          <w:rFonts w:ascii="Times New Roman" w:hAnsi="Times New Roman" w:cs="Times New Roman"/>
          <w:sz w:val="24"/>
          <w:szCs w:val="24"/>
        </w:rPr>
        <w:t xml:space="preserve"> zmiany w</w:t>
      </w:r>
      <w:r w:rsidR="00D10788" w:rsidRPr="000F0F37">
        <w:rPr>
          <w:rFonts w:ascii="Times New Roman" w:hAnsi="Times New Roman" w:cs="Times New Roman"/>
          <w:sz w:val="24"/>
          <w:szCs w:val="24"/>
        </w:rPr>
        <w:t> </w:t>
      </w:r>
      <w:r w:rsidRPr="000F0F37">
        <w:rPr>
          <w:rFonts w:ascii="Times New Roman" w:hAnsi="Times New Roman" w:cs="Times New Roman"/>
          <w:sz w:val="24"/>
          <w:szCs w:val="24"/>
        </w:rPr>
        <w:t>ewidencji gruntów</w:t>
      </w:r>
      <w:r w:rsidR="00D20CDE" w:rsidRPr="000F0F37">
        <w:rPr>
          <w:rFonts w:ascii="Times New Roman" w:hAnsi="Times New Roman" w:cs="Times New Roman"/>
          <w:sz w:val="24"/>
          <w:szCs w:val="24"/>
        </w:rPr>
        <w:t xml:space="preserve"> użytku (dr)</w:t>
      </w:r>
      <w:r w:rsidR="000A1440" w:rsidRPr="000F0F37">
        <w:rPr>
          <w:rFonts w:ascii="Times New Roman" w:hAnsi="Times New Roman" w:cs="Times New Roman"/>
          <w:sz w:val="24"/>
          <w:szCs w:val="24"/>
        </w:rPr>
        <w:t xml:space="preserve"> -jeżeli zachodzi konieczność</w:t>
      </w:r>
      <w:r w:rsidR="00D20CDE" w:rsidRPr="000F0F37">
        <w:rPr>
          <w:rFonts w:ascii="Times New Roman" w:hAnsi="Times New Roman" w:cs="Times New Roman"/>
          <w:sz w:val="24"/>
          <w:szCs w:val="24"/>
        </w:rPr>
        <w:t>;</w:t>
      </w:r>
    </w:p>
    <w:p w14:paraId="05A38163" w14:textId="77777777" w:rsidR="000F0F37" w:rsidRDefault="00FF1A49"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uzyskanie wszystkic</w:t>
      </w:r>
      <w:r w:rsidR="00D20CDE" w:rsidRPr="000F0F37">
        <w:rPr>
          <w:rFonts w:ascii="Times New Roman" w:hAnsi="Times New Roman" w:cs="Times New Roman"/>
          <w:sz w:val="24"/>
          <w:szCs w:val="24"/>
        </w:rPr>
        <w:t xml:space="preserve">h wymaganych prawem dokumentów, </w:t>
      </w:r>
      <w:r w:rsidRPr="000F0F37">
        <w:rPr>
          <w:rFonts w:ascii="Times New Roman" w:hAnsi="Times New Roman" w:cs="Times New Roman"/>
          <w:sz w:val="24"/>
          <w:szCs w:val="24"/>
        </w:rPr>
        <w:t>w tym decyzji administracyjnych, koniecznych przy</w:t>
      </w:r>
      <w:r w:rsidR="00D20CDE" w:rsidRPr="000F0F37">
        <w:rPr>
          <w:rFonts w:ascii="Times New Roman" w:hAnsi="Times New Roman" w:cs="Times New Roman"/>
          <w:sz w:val="24"/>
          <w:szCs w:val="24"/>
        </w:rPr>
        <w:t xml:space="preserve"> tego typu robotach budowlanych;</w:t>
      </w:r>
    </w:p>
    <w:p w14:paraId="1715B035" w14:textId="77777777" w:rsidR="000F0F37" w:rsidRDefault="00517B4A"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 xml:space="preserve">wszystkie roboty należy wykonać zgodnie z projektami </w:t>
      </w:r>
      <w:r w:rsidR="00B6596F" w:rsidRPr="000F0F37">
        <w:rPr>
          <w:rFonts w:ascii="Times New Roman" w:hAnsi="Times New Roman" w:cs="Times New Roman"/>
          <w:sz w:val="24"/>
          <w:szCs w:val="24"/>
        </w:rPr>
        <w:t xml:space="preserve">budowlanym, </w:t>
      </w:r>
      <w:r w:rsidRPr="000F0F37">
        <w:rPr>
          <w:rFonts w:ascii="Times New Roman" w:hAnsi="Times New Roman" w:cs="Times New Roman"/>
          <w:sz w:val="24"/>
          <w:szCs w:val="24"/>
        </w:rPr>
        <w:t>stanowiącym część składową dokumentacji projektowej oraz przy zachowaniu wymagań pod</w:t>
      </w:r>
      <w:r w:rsidR="00D20CDE" w:rsidRPr="000F0F37">
        <w:rPr>
          <w:rFonts w:ascii="Times New Roman" w:hAnsi="Times New Roman" w:cs="Times New Roman"/>
          <w:sz w:val="24"/>
          <w:szCs w:val="24"/>
        </w:rPr>
        <w:t>anych w warunkach technicznych;</w:t>
      </w:r>
    </w:p>
    <w:p w14:paraId="367A71F1" w14:textId="77777777" w:rsidR="000F0F37" w:rsidRDefault="00FF1A49"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 xml:space="preserve">wykonanie wszystkich innych robót niezbędnych do </w:t>
      </w:r>
      <w:r w:rsidR="00D20CDE" w:rsidRPr="000F0F37">
        <w:rPr>
          <w:rFonts w:ascii="Times New Roman" w:hAnsi="Times New Roman" w:cs="Times New Roman"/>
          <w:sz w:val="24"/>
          <w:szCs w:val="24"/>
        </w:rPr>
        <w:t>zapewnienia zamierzonego efektu;</w:t>
      </w:r>
    </w:p>
    <w:p w14:paraId="321B16FF" w14:textId="77777777" w:rsidR="000F0F37" w:rsidRDefault="00EB7F9E"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lastRenderedPageBreak/>
        <w:t>prace drogowe należy wykonywać w ścisłym powiązaniu z ustaleniami wynikającymi</w:t>
      </w:r>
      <w:r w:rsidR="00630F2A" w:rsidRPr="000F0F37">
        <w:rPr>
          <w:rFonts w:ascii="Times New Roman" w:hAnsi="Times New Roman" w:cs="Times New Roman"/>
          <w:sz w:val="24"/>
          <w:szCs w:val="24"/>
        </w:rPr>
        <w:t xml:space="preserve"> </w:t>
      </w:r>
      <w:r w:rsidRPr="000F0F37">
        <w:rPr>
          <w:rFonts w:ascii="Times New Roman" w:hAnsi="Times New Roman" w:cs="Times New Roman"/>
          <w:sz w:val="24"/>
          <w:szCs w:val="24"/>
        </w:rPr>
        <w:t>z</w:t>
      </w:r>
      <w:r w:rsidR="00630F2A" w:rsidRPr="000F0F37">
        <w:rPr>
          <w:rFonts w:ascii="Times New Roman" w:hAnsi="Times New Roman" w:cs="Times New Roman"/>
          <w:sz w:val="24"/>
          <w:szCs w:val="24"/>
        </w:rPr>
        <w:t> </w:t>
      </w:r>
      <w:r w:rsidRPr="000F0F37">
        <w:rPr>
          <w:rFonts w:ascii="Times New Roman" w:hAnsi="Times New Roman" w:cs="Times New Roman"/>
          <w:sz w:val="24"/>
          <w:szCs w:val="24"/>
        </w:rPr>
        <w:t>opinii lub uzgodnień odpowiednich instytucji mających na</w:t>
      </w:r>
      <w:r w:rsidR="00D20CDE" w:rsidRPr="000F0F37">
        <w:rPr>
          <w:rFonts w:ascii="Times New Roman" w:hAnsi="Times New Roman" w:cs="Times New Roman"/>
          <w:sz w:val="24"/>
          <w:szCs w:val="24"/>
        </w:rPr>
        <w:t>dzór nad przedmiotowym</w:t>
      </w:r>
      <w:r w:rsidR="00D20CDE" w:rsidRPr="000F0F37">
        <w:rPr>
          <w:rFonts w:ascii="Times New Roman" w:hAnsi="Times New Roman" w:cs="Times New Roman"/>
          <w:sz w:val="24"/>
          <w:szCs w:val="24"/>
        </w:rPr>
        <w:br/>
        <w:t>terenem;</w:t>
      </w:r>
    </w:p>
    <w:p w14:paraId="2AC7B4BC" w14:textId="77777777" w:rsidR="000F0F37" w:rsidRDefault="00B97EEF"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wznowienie granic działek ewidencyjnych stanowiących drogę (użytek dr) i wykonanie przedmiotowego zadania w jej granicach zgodnie z projektem</w:t>
      </w:r>
      <w:r w:rsidR="00192F30" w:rsidRPr="000F0F37">
        <w:rPr>
          <w:rFonts w:ascii="Times New Roman" w:hAnsi="Times New Roman" w:cs="Times New Roman"/>
          <w:sz w:val="24"/>
          <w:szCs w:val="24"/>
        </w:rPr>
        <w:t>.</w:t>
      </w:r>
      <w:bookmarkStart w:id="0" w:name="_Hlk166841743"/>
    </w:p>
    <w:p w14:paraId="41FA3CF7" w14:textId="77777777" w:rsidR="000F0F37" w:rsidRDefault="000A1440"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 xml:space="preserve">oświadczenie kierownika budowy o zgodności wykonania obiektu budowlanego </w:t>
      </w:r>
      <w:r w:rsidR="00194BA4" w:rsidRPr="000F0F37">
        <w:rPr>
          <w:rFonts w:ascii="Times New Roman" w:hAnsi="Times New Roman" w:cs="Times New Roman"/>
          <w:sz w:val="24"/>
          <w:szCs w:val="24"/>
        </w:rPr>
        <w:t xml:space="preserve">                       </w:t>
      </w:r>
      <w:r w:rsidRPr="000F0F37">
        <w:rPr>
          <w:rFonts w:ascii="Times New Roman" w:hAnsi="Times New Roman" w:cs="Times New Roman"/>
          <w:sz w:val="24"/>
          <w:szCs w:val="24"/>
        </w:rPr>
        <w:t xml:space="preserve">z projektem budowlanym oraz obowiązującymi przepisami i o doprowadzeniu </w:t>
      </w:r>
      <w:r w:rsidR="00194BA4" w:rsidRPr="000F0F37">
        <w:rPr>
          <w:rFonts w:ascii="Times New Roman" w:hAnsi="Times New Roman" w:cs="Times New Roman"/>
          <w:sz w:val="24"/>
          <w:szCs w:val="24"/>
        </w:rPr>
        <w:t xml:space="preserve">                             </w:t>
      </w:r>
      <w:r w:rsidRPr="000F0F37">
        <w:rPr>
          <w:rFonts w:ascii="Times New Roman" w:hAnsi="Times New Roman" w:cs="Times New Roman"/>
          <w:sz w:val="24"/>
          <w:szCs w:val="24"/>
        </w:rPr>
        <w:t xml:space="preserve">do należytego stanu i porządku terenu budowy, a także- w razie korzystania-drogi , ulicy, sąsiedniej nieruchomości </w:t>
      </w:r>
      <w:bookmarkEnd w:id="0"/>
      <w:r w:rsidRPr="000F0F37">
        <w:rPr>
          <w:rFonts w:ascii="Times New Roman" w:hAnsi="Times New Roman" w:cs="Times New Roman"/>
          <w:sz w:val="24"/>
          <w:szCs w:val="24"/>
        </w:rPr>
        <w:t>.</w:t>
      </w:r>
    </w:p>
    <w:p w14:paraId="3FF145A4" w14:textId="27BE1361" w:rsidR="000A1440" w:rsidRPr="000F0F37" w:rsidRDefault="000A1440" w:rsidP="000F0F37">
      <w:pPr>
        <w:pStyle w:val="Akapitzlist"/>
        <w:numPr>
          <w:ilvl w:val="0"/>
          <w:numId w:val="21"/>
        </w:numPr>
        <w:tabs>
          <w:tab w:val="left" w:pos="284"/>
        </w:tabs>
        <w:spacing w:after="0" w:line="240" w:lineRule="auto"/>
        <w:ind w:left="714" w:hanging="357"/>
        <w:rPr>
          <w:rFonts w:ascii="Times New Roman" w:hAnsi="Times New Roman" w:cs="Times New Roman"/>
          <w:sz w:val="24"/>
          <w:szCs w:val="24"/>
        </w:rPr>
      </w:pPr>
      <w:r w:rsidRPr="000F0F37">
        <w:rPr>
          <w:rFonts w:ascii="Times New Roman" w:hAnsi="Times New Roman" w:cs="Times New Roman"/>
          <w:sz w:val="24"/>
          <w:szCs w:val="24"/>
        </w:rPr>
        <w:t>przygotowanie kosztorysu powykonawczego wraz z obmiarem robót</w:t>
      </w:r>
      <w:r w:rsidR="00E22258" w:rsidRPr="000F0F37">
        <w:rPr>
          <w:rFonts w:ascii="Times New Roman" w:hAnsi="Times New Roman" w:cs="Times New Roman"/>
          <w:sz w:val="24"/>
          <w:szCs w:val="24"/>
        </w:rPr>
        <w:t xml:space="preserve"> z podziałem </w:t>
      </w:r>
      <w:r w:rsidR="00194BA4" w:rsidRPr="000F0F37">
        <w:rPr>
          <w:rFonts w:ascii="Times New Roman" w:hAnsi="Times New Roman" w:cs="Times New Roman"/>
          <w:sz w:val="24"/>
          <w:szCs w:val="24"/>
        </w:rPr>
        <w:t xml:space="preserve">                      </w:t>
      </w:r>
      <w:r w:rsidR="00E22258" w:rsidRPr="000F0F37">
        <w:rPr>
          <w:rFonts w:ascii="Times New Roman" w:hAnsi="Times New Roman" w:cs="Times New Roman"/>
          <w:sz w:val="24"/>
          <w:szCs w:val="24"/>
        </w:rPr>
        <w:t xml:space="preserve">na część kwalifikowalną i niekwalifikowalną na wzór kosztorysu </w:t>
      </w:r>
      <w:r w:rsidR="00220EAB" w:rsidRPr="000F0F37">
        <w:rPr>
          <w:rFonts w:ascii="Times New Roman" w:hAnsi="Times New Roman" w:cs="Times New Roman"/>
          <w:sz w:val="24"/>
          <w:szCs w:val="24"/>
        </w:rPr>
        <w:t>ofertowego</w:t>
      </w:r>
      <w:r w:rsidR="00E22258" w:rsidRPr="000F0F37">
        <w:rPr>
          <w:rFonts w:ascii="Times New Roman" w:hAnsi="Times New Roman" w:cs="Times New Roman"/>
          <w:sz w:val="24"/>
          <w:szCs w:val="24"/>
        </w:rPr>
        <w:t>. Inwestycja dofinansowana ze środków budżetu  województwa opolskiego budowy i</w:t>
      </w:r>
      <w:r w:rsidR="00194BA4" w:rsidRPr="000F0F37">
        <w:rPr>
          <w:rFonts w:ascii="Times New Roman" w:hAnsi="Times New Roman" w:cs="Times New Roman"/>
          <w:sz w:val="24"/>
          <w:szCs w:val="24"/>
        </w:rPr>
        <w:t xml:space="preserve"> </w:t>
      </w:r>
      <w:r w:rsidR="00E22258" w:rsidRPr="000F0F37">
        <w:rPr>
          <w:rFonts w:ascii="Times New Roman" w:hAnsi="Times New Roman" w:cs="Times New Roman"/>
          <w:sz w:val="24"/>
          <w:szCs w:val="24"/>
        </w:rPr>
        <w:t xml:space="preserve"> przebudowy dróg dojazdowych do gruntów rolnych.</w:t>
      </w:r>
    </w:p>
    <w:p w14:paraId="77D80413" w14:textId="1C1C776A" w:rsidR="009669DA" w:rsidRPr="003B6DBB" w:rsidRDefault="009669DA" w:rsidP="003B6DBB">
      <w:pPr>
        <w:pStyle w:val="Bezodstpw"/>
        <w:numPr>
          <w:ilvl w:val="0"/>
          <w:numId w:val="12"/>
        </w:numPr>
        <w:ind w:left="284" w:hanging="284"/>
        <w:rPr>
          <w:rStyle w:val="Pogrubienie"/>
          <w:rFonts w:ascii="Times New Roman" w:hAnsi="Times New Roman" w:cs="Times New Roman"/>
          <w:b w:val="0"/>
          <w:bCs w:val="0"/>
          <w:sz w:val="24"/>
          <w:szCs w:val="24"/>
        </w:rPr>
      </w:pPr>
      <w:r w:rsidRPr="003B6DBB">
        <w:rPr>
          <w:rStyle w:val="Pogrubienie"/>
          <w:rFonts w:ascii="Times New Roman" w:hAnsi="Times New Roman" w:cs="Times New Roman"/>
          <w:b w:val="0"/>
          <w:bCs w:val="0"/>
          <w:sz w:val="24"/>
          <w:szCs w:val="24"/>
        </w:rPr>
        <w:t xml:space="preserve">Przedmiot zamówienia należy wykonać w oparciu o: </w:t>
      </w:r>
    </w:p>
    <w:p w14:paraId="352131FB" w14:textId="0E700F9C" w:rsidR="009669DA" w:rsidRPr="003B6DBB" w:rsidRDefault="009669DA" w:rsidP="003B6DBB">
      <w:pPr>
        <w:pStyle w:val="Akapitzlist"/>
        <w:numPr>
          <w:ilvl w:val="0"/>
          <w:numId w:val="22"/>
        </w:numPr>
        <w:tabs>
          <w:tab w:val="left" w:pos="284"/>
        </w:tabs>
        <w:spacing w:after="0" w:line="240" w:lineRule="auto"/>
        <w:ind w:left="714" w:hanging="357"/>
        <w:jc w:val="both"/>
        <w:rPr>
          <w:rFonts w:ascii="Times New Roman" w:hAnsi="Times New Roman" w:cs="Times New Roman"/>
          <w:sz w:val="24"/>
          <w:szCs w:val="24"/>
        </w:rPr>
      </w:pPr>
      <w:r w:rsidRPr="003B6DBB">
        <w:rPr>
          <w:rFonts w:ascii="Times New Roman" w:hAnsi="Times New Roman" w:cs="Times New Roman"/>
          <w:sz w:val="24"/>
          <w:szCs w:val="24"/>
        </w:rPr>
        <w:t>przedmiotową umowę,</w:t>
      </w:r>
    </w:p>
    <w:p w14:paraId="5587455F" w14:textId="12490498" w:rsidR="009669DA" w:rsidRPr="003B6DBB" w:rsidRDefault="009669DA" w:rsidP="003B6DBB">
      <w:pPr>
        <w:pStyle w:val="Akapitzlist"/>
        <w:numPr>
          <w:ilvl w:val="0"/>
          <w:numId w:val="22"/>
        </w:numPr>
        <w:tabs>
          <w:tab w:val="left" w:pos="284"/>
        </w:tabs>
        <w:spacing w:after="0" w:line="240" w:lineRule="auto"/>
        <w:ind w:left="714" w:hanging="357"/>
        <w:jc w:val="both"/>
        <w:rPr>
          <w:rFonts w:ascii="Times New Roman" w:hAnsi="Times New Roman" w:cs="Times New Roman"/>
          <w:sz w:val="24"/>
          <w:szCs w:val="24"/>
        </w:rPr>
      </w:pPr>
      <w:r w:rsidRPr="003B6DBB">
        <w:rPr>
          <w:rFonts w:ascii="Times New Roman" w:hAnsi="Times New Roman" w:cs="Times New Roman"/>
          <w:sz w:val="24"/>
          <w:szCs w:val="24"/>
        </w:rPr>
        <w:t>dokumentację projektową</w:t>
      </w:r>
      <w:r w:rsidR="00D10788" w:rsidRPr="003B6DBB">
        <w:rPr>
          <w:rFonts w:ascii="Times New Roman" w:hAnsi="Times New Roman" w:cs="Times New Roman"/>
          <w:sz w:val="24"/>
          <w:szCs w:val="24"/>
        </w:rPr>
        <w:t>/projekty</w:t>
      </w:r>
      <w:r w:rsidR="00FC495B" w:rsidRPr="003B6DBB">
        <w:rPr>
          <w:rFonts w:ascii="Times New Roman" w:hAnsi="Times New Roman" w:cs="Times New Roman"/>
          <w:sz w:val="24"/>
          <w:szCs w:val="24"/>
        </w:rPr>
        <w:t xml:space="preserve"> odpowiednio dla branż</w:t>
      </w:r>
      <w:r w:rsidRPr="003B6DBB">
        <w:rPr>
          <w:rFonts w:ascii="Times New Roman" w:hAnsi="Times New Roman" w:cs="Times New Roman"/>
          <w:sz w:val="24"/>
          <w:szCs w:val="24"/>
        </w:rPr>
        <w:t>,</w:t>
      </w:r>
    </w:p>
    <w:p w14:paraId="417D2986" w14:textId="7C7FDC89" w:rsidR="009669DA" w:rsidRPr="003B6DBB" w:rsidRDefault="009669DA" w:rsidP="003B6DBB">
      <w:pPr>
        <w:pStyle w:val="Akapitzlist"/>
        <w:numPr>
          <w:ilvl w:val="0"/>
          <w:numId w:val="22"/>
        </w:numPr>
        <w:tabs>
          <w:tab w:val="left" w:pos="284"/>
        </w:tabs>
        <w:spacing w:after="0" w:line="240" w:lineRule="auto"/>
        <w:ind w:left="714" w:hanging="357"/>
        <w:jc w:val="both"/>
        <w:rPr>
          <w:rFonts w:ascii="Times New Roman" w:hAnsi="Times New Roman" w:cs="Times New Roman"/>
          <w:sz w:val="24"/>
          <w:szCs w:val="24"/>
        </w:rPr>
      </w:pPr>
      <w:r w:rsidRPr="003B6DBB">
        <w:rPr>
          <w:rFonts w:ascii="Times New Roman" w:hAnsi="Times New Roman" w:cs="Times New Roman"/>
          <w:sz w:val="24"/>
          <w:szCs w:val="24"/>
        </w:rPr>
        <w:t>specyfikacje techniczne wykonania i odbioru robót budowlanych</w:t>
      </w:r>
      <w:r w:rsidR="00FC495B" w:rsidRPr="003B6DBB">
        <w:rPr>
          <w:rFonts w:ascii="Times New Roman" w:hAnsi="Times New Roman" w:cs="Times New Roman"/>
          <w:sz w:val="24"/>
          <w:szCs w:val="24"/>
        </w:rPr>
        <w:t xml:space="preserve"> odpowiednio dla branż</w:t>
      </w:r>
      <w:r w:rsidRPr="003B6DBB">
        <w:rPr>
          <w:rFonts w:ascii="Times New Roman" w:hAnsi="Times New Roman" w:cs="Times New Roman"/>
          <w:sz w:val="24"/>
          <w:szCs w:val="24"/>
        </w:rPr>
        <w:t>,</w:t>
      </w:r>
    </w:p>
    <w:p w14:paraId="79AED59D" w14:textId="3B819A76" w:rsidR="00FF1A49" w:rsidRPr="003B6DBB" w:rsidRDefault="009669DA" w:rsidP="003B6DBB">
      <w:pPr>
        <w:pStyle w:val="Akapitzlist"/>
        <w:numPr>
          <w:ilvl w:val="0"/>
          <w:numId w:val="22"/>
        </w:numPr>
        <w:tabs>
          <w:tab w:val="left" w:pos="284"/>
        </w:tabs>
        <w:spacing w:after="0" w:line="240" w:lineRule="auto"/>
        <w:ind w:left="714" w:hanging="357"/>
        <w:jc w:val="both"/>
        <w:rPr>
          <w:rFonts w:ascii="Times New Roman" w:hAnsi="Times New Roman" w:cs="Times New Roman"/>
          <w:sz w:val="24"/>
          <w:szCs w:val="24"/>
        </w:rPr>
      </w:pPr>
      <w:r w:rsidRPr="003B6DBB">
        <w:rPr>
          <w:rFonts w:ascii="Times New Roman" w:hAnsi="Times New Roman" w:cs="Times New Roman"/>
          <w:sz w:val="24"/>
          <w:szCs w:val="24"/>
        </w:rPr>
        <w:t>przedmiar robót.</w:t>
      </w:r>
    </w:p>
    <w:p w14:paraId="3C2953E5" w14:textId="77777777" w:rsidR="003B6DBB" w:rsidRDefault="00376533" w:rsidP="003B6DBB">
      <w:pPr>
        <w:pStyle w:val="Akapitzlist"/>
        <w:numPr>
          <w:ilvl w:val="0"/>
          <w:numId w:val="12"/>
        </w:numPr>
        <w:spacing w:after="0" w:line="240" w:lineRule="auto"/>
        <w:ind w:left="284" w:hanging="284"/>
        <w:rPr>
          <w:rFonts w:ascii="Times New Roman" w:hAnsi="Times New Roman" w:cs="Times New Roman"/>
          <w:sz w:val="24"/>
          <w:szCs w:val="24"/>
        </w:rPr>
      </w:pPr>
      <w:r w:rsidRPr="003B6DBB">
        <w:rPr>
          <w:rFonts w:ascii="Times New Roman" w:hAnsi="Times New Roman" w:cs="Times New Roman"/>
          <w:sz w:val="24"/>
          <w:szCs w:val="24"/>
        </w:rPr>
        <w:t>W przypadku wątpliwości interpretacyjnych co do rodzaju, zakresu, sposobu wykonywania robót i usług określonych w umowie oraz zakresu praw i obowiązków Zamawiającego i</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 xml:space="preserve">Wykonawcy, pierwszeństwo będą miały dokumenty zgodnie z kolejnością podaną w pkt. </w:t>
      </w:r>
      <w:r w:rsidR="00732901" w:rsidRPr="003B6DBB">
        <w:rPr>
          <w:rFonts w:ascii="Times New Roman" w:hAnsi="Times New Roman" w:cs="Times New Roman"/>
          <w:sz w:val="24"/>
          <w:szCs w:val="24"/>
        </w:rPr>
        <w:t>5</w:t>
      </w:r>
      <w:r w:rsidRPr="003B6DBB">
        <w:rPr>
          <w:rFonts w:ascii="Times New Roman" w:hAnsi="Times New Roman" w:cs="Times New Roman"/>
          <w:sz w:val="24"/>
          <w:szCs w:val="24"/>
        </w:rPr>
        <w:t xml:space="preserve">., przy czym dokumenty te należy traktować jako wzajemnie się uzupełniające. </w:t>
      </w:r>
      <w:r w:rsidR="00704514" w:rsidRPr="003B6DBB">
        <w:rPr>
          <w:rFonts w:ascii="Times New Roman" w:hAnsi="Times New Roman" w:cs="Times New Roman"/>
          <w:sz w:val="24"/>
          <w:szCs w:val="24"/>
        </w:rPr>
        <w:t>Przedmiot zamówienia należy wykonać zgodnie z do</w:t>
      </w:r>
      <w:r w:rsidR="00B36BB1" w:rsidRPr="003B6DBB">
        <w:rPr>
          <w:rFonts w:ascii="Times New Roman" w:hAnsi="Times New Roman" w:cs="Times New Roman"/>
          <w:sz w:val="24"/>
          <w:szCs w:val="24"/>
        </w:rPr>
        <w:t xml:space="preserve">kumentami określonymi w pkt. </w:t>
      </w:r>
      <w:r w:rsidR="00732901" w:rsidRPr="003B6DBB">
        <w:rPr>
          <w:rFonts w:ascii="Times New Roman" w:hAnsi="Times New Roman" w:cs="Times New Roman"/>
          <w:sz w:val="24"/>
          <w:szCs w:val="24"/>
        </w:rPr>
        <w:t>5</w:t>
      </w:r>
      <w:r w:rsidR="00704514" w:rsidRPr="003B6DBB">
        <w:rPr>
          <w:rFonts w:ascii="Times New Roman" w:hAnsi="Times New Roman" w:cs="Times New Roman"/>
          <w:sz w:val="24"/>
          <w:szCs w:val="24"/>
        </w:rPr>
        <w:t xml:space="preserve">. oraz zasadami sztuki budowlanej, współczesnej wiedzy technicznej, obowiązującymi w tym zakresie normami i standardami oraz warunkami technicznymi wykonania i odbioru robót budowlanych. </w:t>
      </w:r>
    </w:p>
    <w:p w14:paraId="6B1CB69A" w14:textId="77777777" w:rsidR="003B6DBB" w:rsidRDefault="00D138D8" w:rsidP="003B6DBB">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 xml:space="preserve">Wykonawca zrealizuje roboty budowlane z materiałów własnych w zakresie określonym odpowiednio w dokumentacji projektowej. </w:t>
      </w:r>
    </w:p>
    <w:p w14:paraId="72D2B553" w14:textId="77777777" w:rsidR="003B6DBB" w:rsidRDefault="001136A5" w:rsidP="003B6DBB">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Do wykonania ro</w:t>
      </w:r>
      <w:r w:rsidR="00496023" w:rsidRPr="003B6DBB">
        <w:rPr>
          <w:rFonts w:ascii="Times New Roman" w:hAnsi="Times New Roman" w:cs="Times New Roman"/>
          <w:sz w:val="24"/>
          <w:szCs w:val="24"/>
        </w:rPr>
        <w:t>bót należy użyć materiały</w:t>
      </w:r>
      <w:r w:rsidRPr="003B6DBB">
        <w:rPr>
          <w:rFonts w:ascii="Times New Roman" w:hAnsi="Times New Roman" w:cs="Times New Roman"/>
          <w:sz w:val="24"/>
          <w:szCs w:val="24"/>
        </w:rPr>
        <w:t xml:space="preserve"> posiadając</w:t>
      </w:r>
      <w:r w:rsidR="00496023" w:rsidRPr="003B6DBB">
        <w:rPr>
          <w:rFonts w:ascii="Times New Roman" w:hAnsi="Times New Roman" w:cs="Times New Roman"/>
          <w:sz w:val="24"/>
          <w:szCs w:val="24"/>
        </w:rPr>
        <w:t xml:space="preserve">e </w:t>
      </w:r>
      <w:r w:rsidRPr="003B6DBB">
        <w:rPr>
          <w:rFonts w:ascii="Times New Roman" w:hAnsi="Times New Roman" w:cs="Times New Roman"/>
          <w:sz w:val="24"/>
          <w:szCs w:val="24"/>
        </w:rPr>
        <w:t>wymaga</w:t>
      </w:r>
      <w:r w:rsidR="00496023" w:rsidRPr="003B6DBB">
        <w:rPr>
          <w:rFonts w:ascii="Times New Roman" w:hAnsi="Times New Roman" w:cs="Times New Roman"/>
          <w:sz w:val="24"/>
          <w:szCs w:val="24"/>
        </w:rPr>
        <w:t>ne</w:t>
      </w:r>
      <w:r w:rsidRPr="003B6DBB">
        <w:rPr>
          <w:rFonts w:ascii="Times New Roman" w:hAnsi="Times New Roman" w:cs="Times New Roman"/>
          <w:sz w:val="24"/>
          <w:szCs w:val="24"/>
        </w:rPr>
        <w:t xml:space="preserve"> atesty i</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certyfikaty. Zgodnie z rozporządzeniem Parlamentu Europejskiej i Rady (UE) nr 30</w:t>
      </w:r>
      <w:r w:rsidR="00D10788" w:rsidRPr="003B6DBB">
        <w:rPr>
          <w:rFonts w:ascii="Times New Roman" w:hAnsi="Times New Roman" w:cs="Times New Roman"/>
          <w:sz w:val="24"/>
          <w:szCs w:val="24"/>
        </w:rPr>
        <w:t>5/2011 z d</w:t>
      </w:r>
      <w:r w:rsidRPr="003B6DBB">
        <w:rPr>
          <w:rFonts w:ascii="Times New Roman" w:hAnsi="Times New Roman" w:cs="Times New Roman"/>
          <w:sz w:val="24"/>
          <w:szCs w:val="24"/>
        </w:rPr>
        <w:t>nia 9 marca 2011r. ustanawiającym zharmonizowane warunki wprowadzania do obrotu wyrobów budowlanych i uchylającego dyrektywę Rady 89/106/EWG (Dz. Urz. UE. L. 88.5 z</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04.04.2011r.) powinny one odpowiadać, co do jakości wymaganiom określonym ustawą z</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dnia 16 kwietnia 2014r. o wyrobach budowlanych oraz wymaganiom określonym w</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Szczegółowych Specyfikacjach Technicznych</w:t>
      </w:r>
      <w:r w:rsidR="00B6596F" w:rsidRPr="003B6DBB">
        <w:rPr>
          <w:rFonts w:ascii="Times New Roman" w:hAnsi="Times New Roman" w:cs="Times New Roman"/>
          <w:sz w:val="24"/>
          <w:szCs w:val="24"/>
        </w:rPr>
        <w:t xml:space="preserve"> (</w:t>
      </w:r>
      <w:proofErr w:type="spellStart"/>
      <w:r w:rsidR="00B6596F" w:rsidRPr="003B6DBB">
        <w:rPr>
          <w:rFonts w:ascii="Times New Roman" w:hAnsi="Times New Roman" w:cs="Times New Roman"/>
          <w:sz w:val="24"/>
          <w:szCs w:val="24"/>
        </w:rPr>
        <w:t>STW</w:t>
      </w:r>
      <w:r w:rsidR="00747C7D" w:rsidRPr="003B6DBB">
        <w:rPr>
          <w:rFonts w:ascii="Times New Roman" w:hAnsi="Times New Roman" w:cs="Times New Roman"/>
          <w:sz w:val="24"/>
          <w:szCs w:val="24"/>
        </w:rPr>
        <w:t>iORB</w:t>
      </w:r>
      <w:proofErr w:type="spellEnd"/>
      <w:r w:rsidR="00747C7D" w:rsidRPr="003B6DBB">
        <w:rPr>
          <w:rFonts w:ascii="Times New Roman" w:hAnsi="Times New Roman" w:cs="Times New Roman"/>
          <w:sz w:val="24"/>
          <w:szCs w:val="24"/>
        </w:rPr>
        <w:t>)</w:t>
      </w:r>
      <w:r w:rsidRPr="003B6DBB">
        <w:rPr>
          <w:rFonts w:ascii="Times New Roman" w:hAnsi="Times New Roman" w:cs="Times New Roman"/>
          <w:sz w:val="24"/>
          <w:szCs w:val="24"/>
        </w:rPr>
        <w:t xml:space="preserve">. </w:t>
      </w:r>
      <w:r w:rsidR="00EE134E" w:rsidRPr="003B6DBB">
        <w:rPr>
          <w:rFonts w:ascii="Times New Roman" w:hAnsi="Times New Roman" w:cs="Times New Roman"/>
          <w:sz w:val="24"/>
          <w:szCs w:val="24"/>
        </w:rPr>
        <w:t xml:space="preserve">Dopuszcza się zastosowanie materiałów zgodnie z rozporządzeniem Ministra Infrastruktury i Budownictwa z dnia 17 listopada 2016r. w sprawie sposobów deklarowania właściwości użytkowych wyrobów budowlanych oraz sposobu znakowania ich znakiem budowlanym. </w:t>
      </w:r>
    </w:p>
    <w:p w14:paraId="1F477A8D" w14:textId="77777777" w:rsidR="003B6DBB" w:rsidRDefault="00AA725A" w:rsidP="003B6DBB">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 xml:space="preserve">Wykonawca zobowiązany jest na każde żądanie Inspektora Nadzoru Inwestorskiego </w:t>
      </w:r>
      <w:r w:rsidR="00732901" w:rsidRPr="003B6DBB">
        <w:rPr>
          <w:rFonts w:ascii="Times New Roman" w:hAnsi="Times New Roman" w:cs="Times New Roman"/>
          <w:sz w:val="24"/>
          <w:szCs w:val="24"/>
        </w:rPr>
        <w:t xml:space="preserve">                   </w:t>
      </w:r>
      <w:r w:rsidRPr="003B6DBB">
        <w:rPr>
          <w:rFonts w:ascii="Times New Roman" w:hAnsi="Times New Roman" w:cs="Times New Roman"/>
          <w:sz w:val="24"/>
          <w:szCs w:val="24"/>
        </w:rPr>
        <w:t xml:space="preserve">lub Zamawiającego okazać na każdym etapie realizacji robót świadectwa dopuszczające materiał/ materiały do obrotu i stosowania w budownictwie. Materiały zamienne mogą </w:t>
      </w:r>
      <w:r w:rsidR="00194BA4" w:rsidRPr="003B6DBB">
        <w:rPr>
          <w:rFonts w:ascii="Times New Roman" w:hAnsi="Times New Roman" w:cs="Times New Roman"/>
          <w:sz w:val="24"/>
          <w:szCs w:val="24"/>
        </w:rPr>
        <w:t xml:space="preserve">                       </w:t>
      </w:r>
      <w:r w:rsidRPr="003B6DBB">
        <w:rPr>
          <w:rFonts w:ascii="Times New Roman" w:hAnsi="Times New Roman" w:cs="Times New Roman"/>
          <w:sz w:val="24"/>
          <w:szCs w:val="24"/>
        </w:rPr>
        <w:t>być zastosowane jedynie za pisemną zgodą Zamawiającego, właściwego Inspektora Nadzoru i</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 xml:space="preserve">projektanta. </w:t>
      </w:r>
    </w:p>
    <w:p w14:paraId="1E7641FC" w14:textId="77777777" w:rsidR="003B6DBB" w:rsidRDefault="00827C20" w:rsidP="003B6DBB">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Materiał pochodzący z rozbiórek nadający się do ponownego wykorzystania jest własnością Zamawiającego.</w:t>
      </w:r>
      <w:r w:rsidR="003D4010" w:rsidRPr="003B6DBB">
        <w:rPr>
          <w:rFonts w:ascii="Times New Roman" w:hAnsi="Times New Roman" w:cs="Times New Roman"/>
          <w:sz w:val="24"/>
          <w:szCs w:val="24"/>
        </w:rPr>
        <w:t xml:space="preserve"> </w:t>
      </w:r>
      <w:r w:rsidRPr="003B6DBB">
        <w:rPr>
          <w:rFonts w:ascii="Times New Roman" w:hAnsi="Times New Roman" w:cs="Times New Roman"/>
          <w:sz w:val="24"/>
          <w:szCs w:val="24"/>
        </w:rPr>
        <w:t xml:space="preserve">Koszt załadunku, transportu, wyładunku na miejsce wskazane </w:t>
      </w:r>
      <w:r w:rsidR="00194BA4" w:rsidRPr="003B6DBB">
        <w:rPr>
          <w:rFonts w:ascii="Times New Roman" w:hAnsi="Times New Roman" w:cs="Times New Roman"/>
          <w:sz w:val="24"/>
          <w:szCs w:val="24"/>
        </w:rPr>
        <w:t xml:space="preserve">                                 </w:t>
      </w:r>
      <w:r w:rsidRPr="003B6DBB">
        <w:rPr>
          <w:rFonts w:ascii="Times New Roman" w:hAnsi="Times New Roman" w:cs="Times New Roman"/>
          <w:sz w:val="24"/>
          <w:szCs w:val="24"/>
        </w:rPr>
        <w:t xml:space="preserve">przez Zamawiającego, Wykonawca winien wliczyć w cenę oferty. </w:t>
      </w:r>
    </w:p>
    <w:p w14:paraId="7D5E81CB" w14:textId="77777777" w:rsidR="003B6DBB" w:rsidRDefault="00AA4A21" w:rsidP="003B6DBB">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Odpady, materiały nienadające się do ponownego wykorzystania Wykonawca wywiezie i</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 xml:space="preserve">przekaże do utylizacji zgodnie z przepisami prawa regulującymi sposób zabezpieczenia </w:t>
      </w:r>
      <w:r w:rsidRPr="003B6DBB">
        <w:rPr>
          <w:rFonts w:ascii="Times New Roman" w:hAnsi="Times New Roman" w:cs="Times New Roman"/>
          <w:sz w:val="24"/>
          <w:szCs w:val="24"/>
        </w:rPr>
        <w:lastRenderedPageBreak/>
        <w:t>i</w:t>
      </w:r>
      <w:r w:rsidR="00D10788" w:rsidRPr="003B6DBB">
        <w:rPr>
          <w:rFonts w:ascii="Times New Roman" w:hAnsi="Times New Roman" w:cs="Times New Roman"/>
          <w:sz w:val="24"/>
          <w:szCs w:val="24"/>
        </w:rPr>
        <w:t> </w:t>
      </w:r>
      <w:r w:rsidRPr="003B6DBB">
        <w:rPr>
          <w:rFonts w:ascii="Times New Roman" w:hAnsi="Times New Roman" w:cs="Times New Roman"/>
          <w:sz w:val="24"/>
          <w:szCs w:val="24"/>
        </w:rPr>
        <w:t xml:space="preserve">usuwania danych odpadów. Koszt ich załadunku, wyładunku, transportu i przekazania ponosi Wykonawca. </w:t>
      </w:r>
    </w:p>
    <w:p w14:paraId="050F95E6" w14:textId="77777777" w:rsidR="003B6DBB" w:rsidRDefault="00E976C9" w:rsidP="003B6DBB">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 xml:space="preserve">Koszt zorganizowania i rozbiórki czasowego zaplecza budowy należy wliczyć w cenę oferty. </w:t>
      </w:r>
    </w:p>
    <w:p w14:paraId="7E3A4FF8" w14:textId="77777777" w:rsidR="003B6DBB" w:rsidRDefault="00EB3D38" w:rsidP="003B6DBB">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 xml:space="preserve">Wykonawca zobowiązuje się do posiadania ubezpieczenia od odpowiedzialności cywilnej (OC) na sumę ubezpieczeniową, nie mniejszą niż wynagrodzenie umowne brutto wynikające </w:t>
      </w:r>
      <w:r w:rsidR="00194BA4" w:rsidRPr="003B6DBB">
        <w:rPr>
          <w:rFonts w:ascii="Times New Roman" w:hAnsi="Times New Roman" w:cs="Times New Roman"/>
          <w:sz w:val="24"/>
          <w:szCs w:val="24"/>
        </w:rPr>
        <w:t xml:space="preserve"> </w:t>
      </w:r>
      <w:r w:rsidRPr="003B6DBB">
        <w:rPr>
          <w:rFonts w:ascii="Times New Roman" w:hAnsi="Times New Roman" w:cs="Times New Roman"/>
          <w:sz w:val="24"/>
          <w:szCs w:val="24"/>
        </w:rPr>
        <w:t xml:space="preserve">z niniejszej umowy. Ubezpieczenie, o którym mowa musi obowiązywać przez cały okres realizacji umowy. Przed przekazaniem placu budowy, Wykonawca jest zobowiązany do przedłożenia Zamawiającemu poświadczonych za zgodność z oryginałem kopii polisy ubezpieczeniowej(OC). W przypadku niedopełnienia </w:t>
      </w:r>
      <w:r w:rsidR="00FC604C" w:rsidRPr="003B6DBB">
        <w:rPr>
          <w:rFonts w:ascii="Times New Roman" w:hAnsi="Times New Roman" w:cs="Times New Roman"/>
          <w:sz w:val="24"/>
          <w:szCs w:val="24"/>
        </w:rPr>
        <w:t xml:space="preserve">tego wymogu </w:t>
      </w:r>
      <w:r w:rsidRPr="003B6DBB">
        <w:rPr>
          <w:rFonts w:ascii="Times New Roman" w:hAnsi="Times New Roman" w:cs="Times New Roman"/>
          <w:sz w:val="24"/>
          <w:szCs w:val="24"/>
        </w:rPr>
        <w:t xml:space="preserve">przez Wykonawcę, Zamawiający nie przekaże Wykonawcy placu budowy. </w:t>
      </w:r>
      <w:r w:rsidR="00704577" w:rsidRPr="003B6DBB">
        <w:rPr>
          <w:rFonts w:ascii="Times New Roman" w:hAnsi="Times New Roman" w:cs="Times New Roman"/>
          <w:sz w:val="24"/>
          <w:szCs w:val="24"/>
        </w:rPr>
        <w:t>Wykonawca zobowiązany jest do ubezpieczenia działalności na dalszy okres i przedłożenia dowodu zawarcia</w:t>
      </w:r>
      <w:r w:rsidR="003D4010" w:rsidRPr="003B6DBB">
        <w:rPr>
          <w:rFonts w:ascii="Times New Roman" w:hAnsi="Times New Roman" w:cs="Times New Roman"/>
          <w:sz w:val="24"/>
          <w:szCs w:val="24"/>
        </w:rPr>
        <w:t>.</w:t>
      </w:r>
      <w:r w:rsidR="00704577" w:rsidRPr="003B6DBB">
        <w:rPr>
          <w:rFonts w:ascii="Times New Roman" w:hAnsi="Times New Roman" w:cs="Times New Roman"/>
          <w:sz w:val="24"/>
          <w:szCs w:val="24"/>
        </w:rPr>
        <w:t xml:space="preserve"> Ochrona z tytułu ubezpieczenia musi obejmować wszystkich uczestników realizacji zamówienia objętego przedmiotową umową, w tym podwykonawców. </w:t>
      </w:r>
    </w:p>
    <w:p w14:paraId="634B9592" w14:textId="77777777" w:rsidR="00C30541" w:rsidRDefault="00AC2010" w:rsidP="00C30541">
      <w:pPr>
        <w:pStyle w:val="Akapitzlist"/>
        <w:numPr>
          <w:ilvl w:val="0"/>
          <w:numId w:val="12"/>
        </w:numPr>
        <w:spacing w:after="0" w:line="240" w:lineRule="auto"/>
        <w:ind w:left="284" w:hanging="426"/>
        <w:rPr>
          <w:rFonts w:ascii="Times New Roman" w:hAnsi="Times New Roman" w:cs="Times New Roman"/>
          <w:sz w:val="24"/>
          <w:szCs w:val="24"/>
        </w:rPr>
      </w:pPr>
      <w:r w:rsidRPr="003B6DBB">
        <w:rPr>
          <w:rFonts w:ascii="Times New Roman" w:hAnsi="Times New Roman" w:cs="Times New Roman"/>
          <w:sz w:val="24"/>
          <w:szCs w:val="24"/>
        </w:rPr>
        <w:t xml:space="preserve">Opracowanie i uzgodnienie z Zamawiającym harmonogramu rzeczowo – finansowego </w:t>
      </w:r>
      <w:r w:rsidR="00194BA4" w:rsidRPr="003B6DBB">
        <w:rPr>
          <w:rFonts w:ascii="Times New Roman" w:hAnsi="Times New Roman" w:cs="Times New Roman"/>
          <w:sz w:val="24"/>
          <w:szCs w:val="24"/>
        </w:rPr>
        <w:t xml:space="preserve">                </w:t>
      </w:r>
      <w:r w:rsidRPr="003B6DBB">
        <w:rPr>
          <w:rFonts w:ascii="Times New Roman" w:hAnsi="Times New Roman" w:cs="Times New Roman"/>
          <w:sz w:val="24"/>
          <w:szCs w:val="24"/>
        </w:rPr>
        <w:t>z</w:t>
      </w:r>
      <w:r w:rsidR="00D05697" w:rsidRPr="003B6DBB">
        <w:rPr>
          <w:rFonts w:ascii="Times New Roman" w:hAnsi="Times New Roman" w:cs="Times New Roman"/>
          <w:sz w:val="24"/>
          <w:szCs w:val="24"/>
        </w:rPr>
        <w:t xml:space="preserve"> wyszczególnieniem zakresu robót </w:t>
      </w:r>
      <w:r w:rsidRPr="003B6DBB">
        <w:rPr>
          <w:rFonts w:ascii="Times New Roman" w:hAnsi="Times New Roman" w:cs="Times New Roman"/>
          <w:sz w:val="24"/>
          <w:szCs w:val="24"/>
        </w:rPr>
        <w:t>wskazane</w:t>
      </w:r>
      <w:r w:rsidR="00D05697" w:rsidRPr="003B6DBB">
        <w:rPr>
          <w:rFonts w:ascii="Times New Roman" w:hAnsi="Times New Roman" w:cs="Times New Roman"/>
          <w:sz w:val="24"/>
          <w:szCs w:val="24"/>
        </w:rPr>
        <w:t>go</w:t>
      </w:r>
      <w:r w:rsidRPr="003B6DBB">
        <w:rPr>
          <w:rFonts w:ascii="Times New Roman" w:hAnsi="Times New Roman" w:cs="Times New Roman"/>
          <w:sz w:val="24"/>
          <w:szCs w:val="24"/>
        </w:rPr>
        <w:t xml:space="preserve"> w przedmiar</w:t>
      </w:r>
      <w:r w:rsidR="00D05697" w:rsidRPr="003B6DBB">
        <w:rPr>
          <w:rFonts w:ascii="Times New Roman" w:hAnsi="Times New Roman" w:cs="Times New Roman"/>
          <w:sz w:val="24"/>
          <w:szCs w:val="24"/>
        </w:rPr>
        <w:t xml:space="preserve">ze </w:t>
      </w:r>
      <w:r w:rsidRPr="003B6DBB">
        <w:rPr>
          <w:rFonts w:ascii="Times New Roman" w:hAnsi="Times New Roman" w:cs="Times New Roman"/>
          <w:sz w:val="24"/>
          <w:szCs w:val="24"/>
        </w:rPr>
        <w:t>robót oraz jego aktualizacja w trakcie re</w:t>
      </w:r>
      <w:r w:rsidR="00D05697" w:rsidRPr="003B6DBB">
        <w:rPr>
          <w:rFonts w:ascii="Times New Roman" w:hAnsi="Times New Roman" w:cs="Times New Roman"/>
          <w:sz w:val="24"/>
          <w:szCs w:val="24"/>
        </w:rPr>
        <w:t>alizacji przedmiotu zamówienia</w:t>
      </w:r>
      <w:r w:rsidR="003D4010" w:rsidRPr="003B6DBB">
        <w:rPr>
          <w:rFonts w:ascii="Times New Roman" w:hAnsi="Times New Roman" w:cs="Times New Roman"/>
          <w:sz w:val="24"/>
          <w:szCs w:val="24"/>
        </w:rPr>
        <w:t>. Harmonogram należy opracować z podziałem</w:t>
      </w:r>
      <w:r w:rsidR="00194BA4" w:rsidRPr="003B6DBB">
        <w:rPr>
          <w:rFonts w:ascii="Times New Roman" w:hAnsi="Times New Roman" w:cs="Times New Roman"/>
          <w:sz w:val="24"/>
          <w:szCs w:val="24"/>
        </w:rPr>
        <w:t xml:space="preserve"> </w:t>
      </w:r>
      <w:r w:rsidR="003D4010" w:rsidRPr="003B6DBB">
        <w:rPr>
          <w:rFonts w:ascii="Times New Roman" w:hAnsi="Times New Roman" w:cs="Times New Roman"/>
          <w:sz w:val="24"/>
          <w:szCs w:val="24"/>
        </w:rPr>
        <w:t xml:space="preserve">na zakresy określone w umowie. </w:t>
      </w:r>
      <w:r w:rsidR="00CB1479" w:rsidRPr="003B6DBB">
        <w:rPr>
          <w:rFonts w:ascii="Times New Roman" w:hAnsi="Times New Roman" w:cs="Times New Roman"/>
          <w:sz w:val="24"/>
          <w:szCs w:val="24"/>
        </w:rPr>
        <w:t xml:space="preserve">Harmonogram powinien uwzględniać terminy realizacji poszczególnych zakresów robót określonych w umowie, a także terminy i sposoby płatności przewidziane w umowie. </w:t>
      </w:r>
      <w:r w:rsidR="007F3ADA" w:rsidRPr="003B6DBB">
        <w:rPr>
          <w:rFonts w:ascii="Times New Roman" w:hAnsi="Times New Roman" w:cs="Times New Roman"/>
          <w:sz w:val="24"/>
          <w:szCs w:val="24"/>
        </w:rPr>
        <w:t>Harmonogram rzeczowo- finansowy Wykonawca przedłoży Zamawiającemu w terminie 7 dni od dnia podpisania umowy. W miarę potrzeb i postępu prac oraz w sytuacji, gdy zajdzie taka konieczność Wykonawca zobowiązany jest do aktualizacji harmonogramu, przy czym każda zmiana w</w:t>
      </w:r>
      <w:r w:rsidR="00D05697" w:rsidRPr="003B6DBB">
        <w:rPr>
          <w:rFonts w:ascii="Times New Roman" w:hAnsi="Times New Roman" w:cs="Times New Roman"/>
          <w:sz w:val="24"/>
          <w:szCs w:val="24"/>
        </w:rPr>
        <w:t xml:space="preserve">ymaga akceptacji Zamawiającego. </w:t>
      </w:r>
      <w:r w:rsidR="00B92FEF" w:rsidRPr="003B6DBB">
        <w:rPr>
          <w:rFonts w:ascii="Times New Roman" w:hAnsi="Times New Roman" w:cs="Times New Roman"/>
          <w:sz w:val="24"/>
          <w:szCs w:val="24"/>
        </w:rPr>
        <w:t>Wykonawca powinien uwzględnić przy opracowywaniu harmonogramu ryzyko wystąpienia niekorzystnych warunków pogodowych, które mogą wpłynąć na postęp robót</w:t>
      </w:r>
      <w:r w:rsidR="001D2687" w:rsidRPr="003B6DBB">
        <w:rPr>
          <w:rFonts w:ascii="Times New Roman" w:hAnsi="Times New Roman" w:cs="Times New Roman"/>
          <w:sz w:val="24"/>
          <w:szCs w:val="24"/>
        </w:rPr>
        <w:t xml:space="preserve"> oraz inne okoliczności mogące mieć wpływ na terminowość wykonania przedmiotu umowy</w:t>
      </w:r>
      <w:r w:rsidR="00B92FEF" w:rsidRPr="003B6DBB">
        <w:rPr>
          <w:rFonts w:ascii="Times New Roman" w:hAnsi="Times New Roman" w:cs="Times New Roman"/>
          <w:sz w:val="24"/>
          <w:szCs w:val="24"/>
        </w:rPr>
        <w:t xml:space="preserve">. </w:t>
      </w:r>
    </w:p>
    <w:p w14:paraId="6464A485" w14:textId="77777777" w:rsidR="00C30541" w:rsidRDefault="001A72B6"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 xml:space="preserve">Przedłożenie kosztorysu ofertowego zgodnie z zakresem wskazanym w przedmiarze robót </w:t>
      </w:r>
      <w:r w:rsidR="003D4010" w:rsidRPr="00C30541">
        <w:rPr>
          <w:rFonts w:ascii="Times New Roman" w:hAnsi="Times New Roman" w:cs="Times New Roman"/>
          <w:sz w:val="24"/>
          <w:szCs w:val="24"/>
        </w:rPr>
        <w:t>przed</w:t>
      </w:r>
      <w:r w:rsidRPr="00C30541">
        <w:rPr>
          <w:rFonts w:ascii="Times New Roman" w:hAnsi="Times New Roman" w:cs="Times New Roman"/>
          <w:sz w:val="24"/>
          <w:szCs w:val="24"/>
        </w:rPr>
        <w:t xml:space="preserve"> </w:t>
      </w:r>
      <w:r w:rsidR="003D4010" w:rsidRPr="00C30541">
        <w:rPr>
          <w:rFonts w:ascii="Times New Roman" w:hAnsi="Times New Roman" w:cs="Times New Roman"/>
          <w:sz w:val="24"/>
          <w:szCs w:val="24"/>
        </w:rPr>
        <w:t>terminem</w:t>
      </w:r>
      <w:r w:rsidRPr="00C30541">
        <w:rPr>
          <w:rFonts w:ascii="Times New Roman" w:hAnsi="Times New Roman" w:cs="Times New Roman"/>
          <w:sz w:val="24"/>
          <w:szCs w:val="24"/>
        </w:rPr>
        <w:t xml:space="preserve"> podpisania umowy</w:t>
      </w:r>
      <w:r w:rsidR="00F85680" w:rsidRPr="00C30541">
        <w:rPr>
          <w:rFonts w:ascii="Times New Roman" w:hAnsi="Times New Roman" w:cs="Times New Roman"/>
          <w:sz w:val="24"/>
          <w:szCs w:val="24"/>
        </w:rPr>
        <w:t xml:space="preserve"> (ryczałt)</w:t>
      </w:r>
      <w:r w:rsidRPr="00C30541">
        <w:rPr>
          <w:rFonts w:ascii="Times New Roman" w:hAnsi="Times New Roman" w:cs="Times New Roman"/>
          <w:sz w:val="24"/>
          <w:szCs w:val="24"/>
        </w:rPr>
        <w:t xml:space="preserve">. </w:t>
      </w:r>
    </w:p>
    <w:p w14:paraId="4E84C4CE" w14:textId="77777777" w:rsidR="00C30541" w:rsidRDefault="001C65FB"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 xml:space="preserve">Wykonawca zobowiązany jest zapewnić wykonanie i kierowanie pracami i robotami objętymi przedmiotem zamówienia przez osoby posiadające stosowne kwalifikacje zawodowe </w:t>
      </w:r>
      <w:r w:rsidR="00EB3D38" w:rsidRPr="00C30541">
        <w:rPr>
          <w:rFonts w:ascii="Times New Roman" w:hAnsi="Times New Roman" w:cs="Times New Roman"/>
          <w:sz w:val="24"/>
          <w:szCs w:val="24"/>
        </w:rPr>
        <w:t xml:space="preserve">w zakresie </w:t>
      </w:r>
      <w:r w:rsidR="00FC604C" w:rsidRPr="00C30541">
        <w:rPr>
          <w:rFonts w:ascii="Times New Roman" w:hAnsi="Times New Roman" w:cs="Times New Roman"/>
          <w:sz w:val="24"/>
          <w:szCs w:val="24"/>
        </w:rPr>
        <w:t>branży drogowej i elektrycznej oraz</w:t>
      </w:r>
      <w:r w:rsidRPr="00C30541">
        <w:rPr>
          <w:rFonts w:ascii="Times New Roman" w:hAnsi="Times New Roman" w:cs="Times New Roman"/>
          <w:sz w:val="24"/>
          <w:szCs w:val="24"/>
        </w:rPr>
        <w:t xml:space="preserve"> uprawnienia budowlane wymagane przepisami obowiązującego prawa. </w:t>
      </w:r>
    </w:p>
    <w:p w14:paraId="4CB0119D"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Przedmiot zamówienia obejmuje wszystkie prace wchodzące w zakres procesu budowl</w:t>
      </w:r>
      <w:r w:rsidR="00BB4CAE" w:rsidRPr="00C30541">
        <w:rPr>
          <w:rFonts w:ascii="Times New Roman" w:hAnsi="Times New Roman" w:cs="Times New Roman"/>
          <w:sz w:val="24"/>
          <w:szCs w:val="24"/>
        </w:rPr>
        <w:t xml:space="preserve">anego, </w:t>
      </w:r>
      <w:r w:rsidRPr="00C30541">
        <w:rPr>
          <w:rFonts w:ascii="Times New Roman" w:hAnsi="Times New Roman" w:cs="Times New Roman"/>
          <w:sz w:val="24"/>
          <w:szCs w:val="24"/>
        </w:rPr>
        <w:t xml:space="preserve">realizację robót budowlanych wraz z dostawą i montażem sprzętu i urządzeń, uzyskanie decyzji o pozwoleniu na użytkowanie, wykonanie dokumentacji powykonawczej wraz z inwentaryzacją geodezyjną. </w:t>
      </w:r>
    </w:p>
    <w:p w14:paraId="0F8D75C0"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Wykonawca powinien zapoznać się ze wszystkimi wymaganiami określonymi w</w:t>
      </w:r>
      <w:r w:rsidR="00D10788" w:rsidRPr="00C30541">
        <w:rPr>
          <w:rFonts w:ascii="Times New Roman" w:hAnsi="Times New Roman" w:cs="Times New Roman"/>
          <w:sz w:val="24"/>
          <w:szCs w:val="24"/>
        </w:rPr>
        <w:t> S</w:t>
      </w:r>
      <w:r w:rsidRPr="00C30541">
        <w:rPr>
          <w:rFonts w:ascii="Times New Roman" w:hAnsi="Times New Roman" w:cs="Times New Roman"/>
          <w:sz w:val="24"/>
          <w:szCs w:val="24"/>
        </w:rPr>
        <w:t xml:space="preserve">pecyfikacji warunków zamówienia i zdobyć wszelkie informacje, które mogą </w:t>
      </w:r>
      <w:r w:rsidR="00194BA4" w:rsidRPr="00C30541">
        <w:rPr>
          <w:rFonts w:ascii="Times New Roman" w:hAnsi="Times New Roman" w:cs="Times New Roman"/>
          <w:sz w:val="24"/>
          <w:szCs w:val="24"/>
        </w:rPr>
        <w:t xml:space="preserve">                             </w:t>
      </w:r>
      <w:r w:rsidRPr="00C30541">
        <w:rPr>
          <w:rFonts w:ascii="Times New Roman" w:hAnsi="Times New Roman" w:cs="Times New Roman"/>
          <w:sz w:val="24"/>
          <w:szCs w:val="24"/>
        </w:rPr>
        <w:t xml:space="preserve">być przydatne do przygotowania oferty. </w:t>
      </w:r>
    </w:p>
    <w:p w14:paraId="0B2860F8"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 przypadku, gdy w opisie przedmiotu zamówienia znajdą się odniesienia do norm, ocen technicznych, specyfikacji technicznych i systemów referencji technicznych, o których mowa w art. 101 ust. 1 pkt 2 oraz ust. 3 i ust. 5 ustawy</w:t>
      </w:r>
      <w:r w:rsidR="009C0E07" w:rsidRPr="00C30541">
        <w:rPr>
          <w:rFonts w:ascii="Times New Roman" w:hAnsi="Times New Roman" w:cs="Times New Roman"/>
          <w:sz w:val="24"/>
          <w:szCs w:val="24"/>
        </w:rPr>
        <w:t xml:space="preserve"> Prawo zamówień publicznych</w:t>
      </w:r>
      <w:r w:rsidRPr="00C30541">
        <w:rPr>
          <w:rFonts w:ascii="Times New Roman" w:hAnsi="Times New Roman" w:cs="Times New Roman"/>
          <w:sz w:val="24"/>
          <w:szCs w:val="24"/>
        </w:rPr>
        <w:t>, Zamawiający dopuszcza rozwiązania równoważne opisywanym.</w:t>
      </w:r>
    </w:p>
    <w:p w14:paraId="66435C70"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 przypadku wystąpienia w dokumentacji opi</w:t>
      </w:r>
      <w:r w:rsidR="00FD7CB5" w:rsidRPr="00C30541">
        <w:rPr>
          <w:rFonts w:ascii="Times New Roman" w:hAnsi="Times New Roman" w:cs="Times New Roman"/>
          <w:sz w:val="24"/>
          <w:szCs w:val="24"/>
        </w:rPr>
        <w:t xml:space="preserve">sującej przedmiot zamówienia </w:t>
      </w:r>
      <w:r w:rsidR="00194BA4" w:rsidRPr="00C30541">
        <w:rPr>
          <w:rFonts w:ascii="Times New Roman" w:hAnsi="Times New Roman" w:cs="Times New Roman"/>
          <w:sz w:val="24"/>
          <w:szCs w:val="24"/>
        </w:rPr>
        <w:t xml:space="preserve">                                </w:t>
      </w:r>
      <w:r w:rsidR="00FD7CB5" w:rsidRPr="00C30541">
        <w:rPr>
          <w:rFonts w:ascii="Times New Roman" w:hAnsi="Times New Roman" w:cs="Times New Roman"/>
          <w:sz w:val="24"/>
          <w:szCs w:val="24"/>
        </w:rPr>
        <w:t>(np</w:t>
      </w:r>
      <w:r w:rsidRPr="00C30541">
        <w:rPr>
          <w:rFonts w:ascii="Times New Roman" w:hAnsi="Times New Roman" w:cs="Times New Roman"/>
          <w:sz w:val="24"/>
          <w:szCs w:val="24"/>
        </w:rPr>
        <w:t>. w</w:t>
      </w:r>
      <w:r w:rsidR="00D10788" w:rsidRPr="00C30541">
        <w:rPr>
          <w:rFonts w:ascii="Times New Roman" w:hAnsi="Times New Roman" w:cs="Times New Roman"/>
          <w:sz w:val="24"/>
          <w:szCs w:val="24"/>
        </w:rPr>
        <w:t> </w:t>
      </w:r>
      <w:r w:rsidRPr="00C30541">
        <w:rPr>
          <w:rFonts w:ascii="Times New Roman" w:hAnsi="Times New Roman" w:cs="Times New Roman"/>
          <w:sz w:val="24"/>
          <w:szCs w:val="24"/>
        </w:rPr>
        <w:t xml:space="preserve">projektach, specyfikacji </w:t>
      </w:r>
      <w:r w:rsidR="00FD7CB5" w:rsidRPr="00C30541">
        <w:rPr>
          <w:rFonts w:ascii="Times New Roman" w:hAnsi="Times New Roman" w:cs="Times New Roman"/>
          <w:sz w:val="24"/>
          <w:szCs w:val="24"/>
        </w:rPr>
        <w:t>techniczn</w:t>
      </w:r>
      <w:r w:rsidR="003D4010" w:rsidRPr="00C30541">
        <w:rPr>
          <w:rFonts w:ascii="Times New Roman" w:hAnsi="Times New Roman" w:cs="Times New Roman"/>
          <w:sz w:val="24"/>
          <w:szCs w:val="24"/>
        </w:rPr>
        <w:t>ej</w:t>
      </w:r>
      <w:r w:rsidRPr="00C30541">
        <w:rPr>
          <w:rFonts w:ascii="Times New Roman" w:hAnsi="Times New Roman" w:cs="Times New Roman"/>
          <w:sz w:val="24"/>
          <w:szCs w:val="24"/>
        </w:rPr>
        <w:t>,</w:t>
      </w:r>
      <w:r w:rsidR="00FD7CB5" w:rsidRPr="00C30541">
        <w:rPr>
          <w:rFonts w:ascii="Times New Roman" w:hAnsi="Times New Roman" w:cs="Times New Roman"/>
          <w:sz w:val="24"/>
          <w:szCs w:val="24"/>
        </w:rPr>
        <w:t xml:space="preserve"> przedmiarach robót,</w:t>
      </w:r>
      <w:r w:rsidRPr="00C30541">
        <w:rPr>
          <w:rFonts w:ascii="Times New Roman" w:hAnsi="Times New Roman" w:cs="Times New Roman"/>
          <w:sz w:val="24"/>
          <w:szCs w:val="24"/>
        </w:rPr>
        <w:t xml:space="preserve"> zestawieniach, formularzach</w:t>
      </w:r>
      <w:r w:rsidR="00FD7CB5" w:rsidRPr="00C30541">
        <w:rPr>
          <w:rFonts w:ascii="Times New Roman" w:hAnsi="Times New Roman" w:cs="Times New Roman"/>
          <w:sz w:val="24"/>
          <w:szCs w:val="24"/>
        </w:rPr>
        <w:t>, inne..</w:t>
      </w:r>
      <w:r w:rsidRPr="00C30541">
        <w:rPr>
          <w:rFonts w:ascii="Times New Roman" w:hAnsi="Times New Roman" w:cs="Times New Roman"/>
          <w:sz w:val="24"/>
          <w:szCs w:val="24"/>
        </w:rPr>
        <w:t xml:space="preserve">) nazw producentów, patentów, marek, znaków towarowych, bądź aprobat technicznych, norm, specyfikacji technicznych czy systemów odniesienia, Zamawiający dopuszcza zaoferowanie rozwiązań równoważnych opisanym pod warunkiem zachowania parametrów technicznych, jakościowych i użytkowych na takim </w:t>
      </w:r>
      <w:r w:rsidRPr="00C30541">
        <w:rPr>
          <w:rFonts w:ascii="Times New Roman" w:hAnsi="Times New Roman" w:cs="Times New Roman"/>
          <w:sz w:val="24"/>
          <w:szCs w:val="24"/>
        </w:rPr>
        <w:lastRenderedPageBreak/>
        <w:t>samym poziomie lub lepszych niż wskazane w dokumentacji oraz nieprowadzących do zmiany technologii. Wykonawca, który zastosuje podczas wykonywania zamówienia rozwiązania równoważne opisanym przez Zamawiającego w SWZ, będzie obowiązany uprzednio uzgodnić zmiany z Zamawiającym i wykazać, że zastosowane przez niego w</w:t>
      </w:r>
      <w:r w:rsidR="00D10788" w:rsidRPr="00C30541">
        <w:rPr>
          <w:rFonts w:ascii="Times New Roman" w:hAnsi="Times New Roman" w:cs="Times New Roman"/>
          <w:sz w:val="24"/>
          <w:szCs w:val="24"/>
        </w:rPr>
        <w:t> </w:t>
      </w:r>
      <w:r w:rsidRPr="00C30541">
        <w:rPr>
          <w:rFonts w:ascii="Times New Roman" w:hAnsi="Times New Roman" w:cs="Times New Roman"/>
          <w:sz w:val="24"/>
          <w:szCs w:val="24"/>
        </w:rPr>
        <w:t>ramach realizacji umowy materiały, urządzenia, sprzęt lub wyposażenie spełniają wymagania określone przez Zamawiającego w SWZ. Ewentualna równoważność musi być wykazywana głównie tam, gdzie Zamawiający ustalił opis przedmiotu umowy przy pomocy znaków towarowych, patentów lub pochodzenia, źródła lub szczególnego procesu, który charakteryzuje produkty. Natomiast jeżeli Zamawiający dopuścił rozwiązania równoważne opisywane w dokumentacji, ale nie podał minimalnych parametrów, które by tę równoważność potwierdzały, Wykonawca obowiązany będzie zaoferować produkt o</w:t>
      </w:r>
      <w:r w:rsidR="00D10788" w:rsidRPr="00C30541">
        <w:rPr>
          <w:rFonts w:ascii="Times New Roman" w:hAnsi="Times New Roman" w:cs="Times New Roman"/>
          <w:sz w:val="24"/>
          <w:szCs w:val="24"/>
        </w:rPr>
        <w:t> </w:t>
      </w:r>
      <w:r w:rsidRPr="00C30541">
        <w:rPr>
          <w:rFonts w:ascii="Times New Roman" w:hAnsi="Times New Roman" w:cs="Times New Roman"/>
          <w:sz w:val="24"/>
          <w:szCs w:val="24"/>
        </w:rPr>
        <w:t>właściwościach takich samych, nadający się funkcjonalnie do zapotrzebowanego zastosowania (potwierdzających zgodność cech technicznych, jakościowych i funkcjonalnych z cechami technicznymi, jakościowymi i funkcjonalnymi wskazanymi w SWZ).</w:t>
      </w:r>
    </w:p>
    <w:p w14:paraId="1F6674D8"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Wykonawca może realizować przedmiot umowy o cechach odpowiadających cechom wskazanym w opisie przedmiotu umowy lub lepszych od nich, lecz oznaczonych innym znakiem towarowym. Jeżeli Zamawiający w opisie przedmiotu zamówienia wskazał znaki towarowe, patenty lub pochodzenie,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663BC8E6"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Wykonawca, który powołuje się na rozwiązania równoważne jest obowiązany wykazać,</w:t>
      </w:r>
      <w:r w:rsidR="00194BA4" w:rsidRPr="00C30541">
        <w:rPr>
          <w:rFonts w:ascii="Times New Roman" w:hAnsi="Times New Roman" w:cs="Times New Roman"/>
          <w:sz w:val="24"/>
          <w:szCs w:val="24"/>
        </w:rPr>
        <w:t xml:space="preserve">              </w:t>
      </w:r>
      <w:r w:rsidRPr="00C30541">
        <w:rPr>
          <w:rFonts w:ascii="Times New Roman" w:hAnsi="Times New Roman" w:cs="Times New Roman"/>
          <w:sz w:val="24"/>
          <w:szCs w:val="24"/>
        </w:rPr>
        <w:t xml:space="preserve"> że oferowane rozwiązania spełniają wymagania określone przez Zamawiającego poprzez złożenie stosownych dokumentów. W takich wypadku wykonawca załącza do oferty wykaz rozwiązań równoważnych wraz z jego opisem lub normami. Rozwiązanie równoważne musi być przez Wykonawcę udowodnione.</w:t>
      </w:r>
    </w:p>
    <w:p w14:paraId="6F4877D2"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 xml:space="preserve">Wszystkie materiały zastosowane do realizacji przedmiotu zamówienia muszą </w:t>
      </w:r>
      <w:r w:rsidR="00194BA4" w:rsidRPr="00C30541">
        <w:rPr>
          <w:rFonts w:ascii="Times New Roman" w:hAnsi="Times New Roman" w:cs="Times New Roman"/>
          <w:sz w:val="24"/>
          <w:szCs w:val="24"/>
        </w:rPr>
        <w:t xml:space="preserve">                             </w:t>
      </w:r>
      <w:r w:rsidRPr="00C30541">
        <w:rPr>
          <w:rFonts w:ascii="Times New Roman" w:hAnsi="Times New Roman" w:cs="Times New Roman"/>
          <w:sz w:val="24"/>
          <w:szCs w:val="24"/>
        </w:rPr>
        <w:t>być w</w:t>
      </w:r>
      <w:r w:rsidR="00D10788" w:rsidRPr="00C30541">
        <w:rPr>
          <w:rFonts w:ascii="Times New Roman" w:hAnsi="Times New Roman" w:cs="Times New Roman"/>
          <w:sz w:val="24"/>
          <w:szCs w:val="24"/>
        </w:rPr>
        <w:t> </w:t>
      </w:r>
      <w:r w:rsidRPr="00C30541">
        <w:rPr>
          <w:rFonts w:ascii="Times New Roman" w:hAnsi="Times New Roman" w:cs="Times New Roman"/>
          <w:sz w:val="24"/>
          <w:szCs w:val="24"/>
        </w:rPr>
        <w:t>gatunku pierwszym i muszą posiadać atesty, certyfikaty i aprobaty techniczne dopuszczające do stosowania w budownictwie (atesty, certyfikaty i aprobaty należy dostarczyć Zamawiającemu do końcowego protokołu odbioru robót).</w:t>
      </w:r>
    </w:p>
    <w:p w14:paraId="7634D311"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Wykonawca zobowiązany jest we własnym zakresie i na własny koszt zabezpieczyć odpowiedni sprzęt i materiały do wykonania przedmiotu zamówienia.</w:t>
      </w:r>
    </w:p>
    <w:p w14:paraId="68F41F52"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 xml:space="preserve">Składający oferty wykonawcy zobowiązani są do zapoznania z istotnymi przepisami prawa, aktami i regulacjami obowiązującymi w Polsce, które w jakikolwiek sposób </w:t>
      </w:r>
      <w:r w:rsidR="00743807" w:rsidRPr="00C30541">
        <w:rPr>
          <w:rFonts w:ascii="Times New Roman" w:hAnsi="Times New Roman" w:cs="Times New Roman"/>
          <w:sz w:val="24"/>
          <w:szCs w:val="24"/>
        </w:rPr>
        <w:t>mogą wpływać</w:t>
      </w:r>
      <w:r w:rsidR="00C30541">
        <w:rPr>
          <w:rFonts w:ascii="Times New Roman" w:hAnsi="Times New Roman" w:cs="Times New Roman"/>
          <w:sz w:val="24"/>
          <w:szCs w:val="24"/>
        </w:rPr>
        <w:t xml:space="preserve"> </w:t>
      </w:r>
      <w:r w:rsidRPr="00C30541">
        <w:rPr>
          <w:rFonts w:ascii="Times New Roman" w:hAnsi="Times New Roman" w:cs="Times New Roman"/>
          <w:sz w:val="24"/>
          <w:szCs w:val="24"/>
        </w:rPr>
        <w:t>lub odnosić się do działań podejmow</w:t>
      </w:r>
      <w:r w:rsidR="008F0A8B" w:rsidRPr="00C30541">
        <w:rPr>
          <w:rFonts w:ascii="Times New Roman" w:hAnsi="Times New Roman" w:cs="Times New Roman"/>
          <w:sz w:val="24"/>
          <w:szCs w:val="24"/>
        </w:rPr>
        <w:t>anych w związku z zamówieniem i </w:t>
      </w:r>
      <w:r w:rsidRPr="00C30541">
        <w:rPr>
          <w:rFonts w:ascii="Times New Roman" w:hAnsi="Times New Roman" w:cs="Times New Roman"/>
          <w:sz w:val="24"/>
          <w:szCs w:val="24"/>
        </w:rPr>
        <w:t>w</w:t>
      </w:r>
      <w:r w:rsidR="00D10788" w:rsidRPr="00C30541">
        <w:rPr>
          <w:rFonts w:ascii="Times New Roman" w:hAnsi="Times New Roman" w:cs="Times New Roman"/>
          <w:sz w:val="24"/>
          <w:szCs w:val="24"/>
        </w:rPr>
        <w:t> </w:t>
      </w:r>
      <w:r w:rsidRPr="00C30541">
        <w:rPr>
          <w:rFonts w:ascii="Times New Roman" w:hAnsi="Times New Roman" w:cs="Times New Roman"/>
          <w:sz w:val="24"/>
          <w:szCs w:val="24"/>
        </w:rPr>
        <w:t>następstwie podpisania umowy.</w:t>
      </w:r>
    </w:p>
    <w:p w14:paraId="02ADAA2E"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Wymagany przez Zamawiająceg</w:t>
      </w:r>
      <w:r w:rsidR="00FD1F10" w:rsidRPr="00C30541">
        <w:rPr>
          <w:rFonts w:ascii="Times New Roman" w:hAnsi="Times New Roman" w:cs="Times New Roman"/>
          <w:sz w:val="24"/>
          <w:szCs w:val="24"/>
        </w:rPr>
        <w:t xml:space="preserve">o minimalny okres gwarancji – </w:t>
      </w:r>
      <w:r w:rsidR="005470CB" w:rsidRPr="00C30541">
        <w:rPr>
          <w:rFonts w:ascii="Times New Roman" w:hAnsi="Times New Roman" w:cs="Times New Roman"/>
          <w:sz w:val="24"/>
          <w:szCs w:val="24"/>
        </w:rPr>
        <w:t>36</w:t>
      </w:r>
      <w:r w:rsidR="00FD1F10" w:rsidRPr="00C30541">
        <w:rPr>
          <w:rFonts w:ascii="Times New Roman" w:hAnsi="Times New Roman" w:cs="Times New Roman"/>
          <w:sz w:val="24"/>
          <w:szCs w:val="24"/>
        </w:rPr>
        <w:t xml:space="preserve"> miesięcy, </w:t>
      </w:r>
      <w:r w:rsidRPr="00C30541">
        <w:rPr>
          <w:rFonts w:ascii="Times New Roman" w:hAnsi="Times New Roman" w:cs="Times New Roman"/>
          <w:sz w:val="24"/>
          <w:szCs w:val="24"/>
        </w:rPr>
        <w:t xml:space="preserve">licząc od daty końcowego protokołu odbioru robót. Oferta Wykonawcy, który zaproponuje okres gwarancji krótszy niż </w:t>
      </w:r>
      <w:r w:rsidR="005470CB" w:rsidRPr="00C30541">
        <w:rPr>
          <w:rFonts w:ascii="Times New Roman" w:hAnsi="Times New Roman" w:cs="Times New Roman"/>
          <w:sz w:val="24"/>
          <w:szCs w:val="24"/>
        </w:rPr>
        <w:t>36</w:t>
      </w:r>
      <w:r w:rsidRPr="00C30541">
        <w:rPr>
          <w:rFonts w:ascii="Times New Roman" w:hAnsi="Times New Roman" w:cs="Times New Roman"/>
          <w:sz w:val="24"/>
          <w:szCs w:val="24"/>
        </w:rPr>
        <w:t xml:space="preserve"> miesięcy, zostanie odrzucona jako niezgodna ze SWZ.</w:t>
      </w:r>
    </w:p>
    <w:p w14:paraId="06C36B3D"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Wykonawca ma obowiązek znać i stosować w czasie prowadzenia robót wszelkie przepisy dotyczące ochrony środowiska naturalnego, ochrony zdrowia i obowiązujące wymogi ochrony powietrza jak również przestrzegać przepisów ochrony przeciwpożarowej. Wykonawca ograniczy pylenie podczas prac budowlanych.</w:t>
      </w:r>
    </w:p>
    <w:p w14:paraId="54018B91"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Wszystkie materiały, w tym odpady powstałe w wyniku realizacji robót budowlanych w</w:t>
      </w:r>
      <w:r w:rsidR="008F0A8B" w:rsidRPr="00C30541">
        <w:rPr>
          <w:rFonts w:ascii="Times New Roman" w:hAnsi="Times New Roman" w:cs="Times New Roman"/>
          <w:sz w:val="24"/>
          <w:szCs w:val="24"/>
        </w:rPr>
        <w:t> </w:t>
      </w:r>
      <w:r w:rsidRPr="00C30541">
        <w:rPr>
          <w:rFonts w:ascii="Times New Roman" w:hAnsi="Times New Roman" w:cs="Times New Roman"/>
          <w:sz w:val="24"/>
          <w:szCs w:val="24"/>
        </w:rPr>
        <w:t>ramach projektu muszą być zagospodarowane (ponownie użyte, przetworzone, unieszkodliwione lub magazyno</w:t>
      </w:r>
      <w:r w:rsidR="00E910B8" w:rsidRPr="00C30541">
        <w:rPr>
          <w:rFonts w:ascii="Times New Roman" w:hAnsi="Times New Roman" w:cs="Times New Roman"/>
          <w:sz w:val="24"/>
          <w:szCs w:val="24"/>
        </w:rPr>
        <w:t>wane) zgodnie z obowiązującymi</w:t>
      </w:r>
      <w:r w:rsidRPr="00C30541">
        <w:rPr>
          <w:rFonts w:ascii="Times New Roman" w:hAnsi="Times New Roman" w:cs="Times New Roman"/>
          <w:sz w:val="24"/>
          <w:szCs w:val="24"/>
        </w:rPr>
        <w:t xml:space="preserve"> przepisami, </w:t>
      </w:r>
      <w:r w:rsidR="00194BA4" w:rsidRPr="00C30541">
        <w:rPr>
          <w:rFonts w:ascii="Times New Roman" w:hAnsi="Times New Roman" w:cs="Times New Roman"/>
          <w:sz w:val="24"/>
          <w:szCs w:val="24"/>
        </w:rPr>
        <w:t xml:space="preserve">                                          </w:t>
      </w:r>
      <w:r w:rsidRPr="00C30541">
        <w:rPr>
          <w:rFonts w:ascii="Times New Roman" w:hAnsi="Times New Roman" w:cs="Times New Roman"/>
          <w:sz w:val="24"/>
          <w:szCs w:val="24"/>
        </w:rPr>
        <w:t>w tym przepisami ochrony środowiska (w sposób przyjazny środowisku). Koszty wytworzenia, transportu i utylizacji odpadów należy uwzględnić w cenie oferty.</w:t>
      </w:r>
    </w:p>
    <w:p w14:paraId="79B170E7"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lastRenderedPageBreak/>
        <w:t>Przed złożeniem oferty można zapoznać się z obiektem objętym przedmiotem zamówienia w celu sporządzenia należytej wyceny.</w:t>
      </w:r>
    </w:p>
    <w:p w14:paraId="4D5197A5" w14:textId="77777777" w:rsidR="00C30541" w:rsidRDefault="006572C0"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Wykonawca zobowiązany jest zrealizować zamówienie na zasadach i warunkach opisanych w S</w:t>
      </w:r>
      <w:r w:rsidR="00FD7CB5" w:rsidRPr="00C30541">
        <w:rPr>
          <w:rFonts w:ascii="Times New Roman" w:hAnsi="Times New Roman" w:cs="Times New Roman"/>
          <w:sz w:val="24"/>
          <w:szCs w:val="24"/>
        </w:rPr>
        <w:t xml:space="preserve">pecyfikacji </w:t>
      </w:r>
      <w:r w:rsidRPr="00C30541">
        <w:rPr>
          <w:rFonts w:ascii="Times New Roman" w:hAnsi="Times New Roman" w:cs="Times New Roman"/>
          <w:sz w:val="24"/>
          <w:szCs w:val="24"/>
        </w:rPr>
        <w:t>W</w:t>
      </w:r>
      <w:r w:rsidR="00FD7CB5" w:rsidRPr="00C30541">
        <w:rPr>
          <w:rFonts w:ascii="Times New Roman" w:hAnsi="Times New Roman" w:cs="Times New Roman"/>
          <w:sz w:val="24"/>
          <w:szCs w:val="24"/>
        </w:rPr>
        <w:t xml:space="preserve">arunków </w:t>
      </w:r>
      <w:r w:rsidRPr="00C30541">
        <w:rPr>
          <w:rFonts w:ascii="Times New Roman" w:hAnsi="Times New Roman" w:cs="Times New Roman"/>
          <w:sz w:val="24"/>
          <w:szCs w:val="24"/>
        </w:rPr>
        <w:t>Z</w:t>
      </w:r>
      <w:r w:rsidR="00FD7CB5" w:rsidRPr="00C30541">
        <w:rPr>
          <w:rFonts w:ascii="Times New Roman" w:hAnsi="Times New Roman" w:cs="Times New Roman"/>
          <w:sz w:val="24"/>
          <w:szCs w:val="24"/>
        </w:rPr>
        <w:t>amówienia, Projekcie technicznym</w:t>
      </w:r>
      <w:r w:rsidRPr="00C30541">
        <w:rPr>
          <w:rFonts w:ascii="Times New Roman" w:hAnsi="Times New Roman" w:cs="Times New Roman"/>
          <w:sz w:val="24"/>
          <w:szCs w:val="24"/>
        </w:rPr>
        <w:t xml:space="preserve"> wraz z</w:t>
      </w:r>
      <w:r w:rsidR="008F0A8B" w:rsidRPr="00C30541">
        <w:rPr>
          <w:rFonts w:ascii="Times New Roman" w:hAnsi="Times New Roman" w:cs="Times New Roman"/>
          <w:sz w:val="24"/>
          <w:szCs w:val="24"/>
        </w:rPr>
        <w:t> </w:t>
      </w:r>
      <w:r w:rsidR="00FD7CB5" w:rsidRPr="00C30541">
        <w:rPr>
          <w:rFonts w:ascii="Times New Roman" w:hAnsi="Times New Roman" w:cs="Times New Roman"/>
          <w:sz w:val="24"/>
          <w:szCs w:val="24"/>
        </w:rPr>
        <w:t xml:space="preserve">pozostałymi załącznikami i złożonej </w:t>
      </w:r>
      <w:r w:rsidRPr="00C30541">
        <w:rPr>
          <w:rFonts w:ascii="Times New Roman" w:hAnsi="Times New Roman" w:cs="Times New Roman"/>
          <w:sz w:val="24"/>
          <w:szCs w:val="24"/>
        </w:rPr>
        <w:t>ofercie.</w:t>
      </w:r>
    </w:p>
    <w:p w14:paraId="54B17A95" w14:textId="2CE44C58" w:rsidR="00EB3D38" w:rsidRPr="00C30541" w:rsidRDefault="00EB3D38" w:rsidP="00C30541">
      <w:pPr>
        <w:pStyle w:val="Akapitzlist"/>
        <w:numPr>
          <w:ilvl w:val="0"/>
          <w:numId w:val="12"/>
        </w:numPr>
        <w:spacing w:after="0" w:line="240" w:lineRule="auto"/>
        <w:ind w:left="284" w:hanging="426"/>
        <w:rPr>
          <w:rFonts w:ascii="Times New Roman" w:hAnsi="Times New Roman" w:cs="Times New Roman"/>
          <w:sz w:val="24"/>
          <w:szCs w:val="24"/>
        </w:rPr>
      </w:pPr>
      <w:r w:rsidRPr="00C30541">
        <w:rPr>
          <w:rFonts w:ascii="Times New Roman" w:hAnsi="Times New Roman" w:cs="Times New Roman"/>
          <w:sz w:val="24"/>
          <w:szCs w:val="24"/>
        </w:rPr>
        <w:t xml:space="preserve">Wiedza i doświadczenie. Wykonawca spełni warunek, jeżeli wykaże, że wykonał </w:t>
      </w:r>
      <w:r w:rsidR="00194BA4" w:rsidRPr="00C30541">
        <w:rPr>
          <w:rFonts w:ascii="Times New Roman" w:hAnsi="Times New Roman" w:cs="Times New Roman"/>
          <w:sz w:val="24"/>
          <w:szCs w:val="24"/>
        </w:rPr>
        <w:t xml:space="preserve">                           </w:t>
      </w:r>
      <w:r w:rsidRPr="00C30541">
        <w:rPr>
          <w:rFonts w:ascii="Times New Roman" w:hAnsi="Times New Roman" w:cs="Times New Roman"/>
          <w:sz w:val="24"/>
          <w:szCs w:val="24"/>
        </w:rPr>
        <w:t xml:space="preserve">w terminie ostatnich 5 lat przed upływem terminu składania ofert a jeżeli okres prowadzenia działalności jest krótszy- w tym okresie, co najmniej </w:t>
      </w:r>
      <w:r w:rsidR="00E16BDE" w:rsidRPr="00C30541">
        <w:rPr>
          <w:rFonts w:ascii="Times New Roman" w:hAnsi="Times New Roman" w:cs="Times New Roman"/>
          <w:sz w:val="24"/>
          <w:szCs w:val="24"/>
        </w:rPr>
        <w:t>2</w:t>
      </w:r>
      <w:r w:rsidRPr="00C30541">
        <w:rPr>
          <w:rFonts w:ascii="Times New Roman" w:hAnsi="Times New Roman" w:cs="Times New Roman"/>
          <w:sz w:val="24"/>
          <w:szCs w:val="24"/>
        </w:rPr>
        <w:t xml:space="preserve"> roboty polegające na wykonaniu </w:t>
      </w:r>
      <w:r w:rsidR="00192F30" w:rsidRPr="00C30541">
        <w:rPr>
          <w:rFonts w:ascii="Times New Roman" w:hAnsi="Times New Roman" w:cs="Times New Roman"/>
          <w:sz w:val="24"/>
          <w:szCs w:val="24"/>
        </w:rPr>
        <w:t xml:space="preserve">budowy, </w:t>
      </w:r>
      <w:r w:rsidRPr="00C30541">
        <w:rPr>
          <w:rFonts w:ascii="Times New Roman" w:hAnsi="Times New Roman" w:cs="Times New Roman"/>
          <w:sz w:val="24"/>
          <w:szCs w:val="24"/>
        </w:rPr>
        <w:t xml:space="preserve">remontu lub przebudowy drogi o długości co najmniej </w:t>
      </w:r>
      <w:r w:rsidR="00E16BDE" w:rsidRPr="00C30541">
        <w:rPr>
          <w:rFonts w:ascii="Times New Roman" w:hAnsi="Times New Roman" w:cs="Times New Roman"/>
          <w:sz w:val="24"/>
          <w:szCs w:val="24"/>
        </w:rPr>
        <w:t>4</w:t>
      </w:r>
      <w:r w:rsidRPr="00C30541">
        <w:rPr>
          <w:rFonts w:ascii="Times New Roman" w:hAnsi="Times New Roman" w:cs="Times New Roman"/>
          <w:sz w:val="24"/>
          <w:szCs w:val="24"/>
        </w:rPr>
        <w:t xml:space="preserve">00 </w:t>
      </w:r>
      <w:proofErr w:type="spellStart"/>
      <w:r w:rsidRPr="00C30541">
        <w:rPr>
          <w:rFonts w:ascii="Times New Roman" w:hAnsi="Times New Roman" w:cs="Times New Roman"/>
          <w:sz w:val="24"/>
          <w:szCs w:val="24"/>
        </w:rPr>
        <w:t>mb</w:t>
      </w:r>
      <w:proofErr w:type="spellEnd"/>
      <w:r w:rsidRPr="00C30541">
        <w:rPr>
          <w:rFonts w:ascii="Times New Roman" w:hAnsi="Times New Roman" w:cs="Times New Roman"/>
          <w:sz w:val="24"/>
          <w:szCs w:val="24"/>
        </w:rPr>
        <w:t>.</w:t>
      </w:r>
      <w:r w:rsidR="00192F30" w:rsidRPr="00C30541">
        <w:rPr>
          <w:rFonts w:ascii="Times New Roman" w:hAnsi="Times New Roman" w:cs="Times New Roman"/>
          <w:sz w:val="24"/>
          <w:szCs w:val="24"/>
        </w:rPr>
        <w:t xml:space="preserve"> </w:t>
      </w:r>
      <w:proofErr w:type="spellStart"/>
      <w:r w:rsidR="00192F30" w:rsidRPr="00C30541">
        <w:rPr>
          <w:rFonts w:ascii="Times New Roman" w:hAnsi="Times New Roman" w:cs="Times New Roman"/>
          <w:sz w:val="24"/>
          <w:szCs w:val="24"/>
        </w:rPr>
        <w:t>kazda</w:t>
      </w:r>
      <w:proofErr w:type="spellEnd"/>
      <w:r w:rsidR="00192F30" w:rsidRPr="00C30541">
        <w:rPr>
          <w:rFonts w:ascii="Times New Roman" w:hAnsi="Times New Roman" w:cs="Times New Roman"/>
          <w:sz w:val="24"/>
          <w:szCs w:val="24"/>
        </w:rPr>
        <w:t>,</w:t>
      </w:r>
      <w:r w:rsidRPr="00C30541">
        <w:rPr>
          <w:rFonts w:ascii="Times New Roman" w:hAnsi="Times New Roman" w:cs="Times New Roman"/>
          <w:sz w:val="24"/>
          <w:szCs w:val="24"/>
        </w:rPr>
        <w:t xml:space="preserve"> Na wezwanie zamawiającego, po terminie składania ofert wykonawca, którego oferta zostanie oceniona </w:t>
      </w:r>
      <w:r w:rsidR="00192F30" w:rsidRPr="00C30541">
        <w:rPr>
          <w:rFonts w:ascii="Times New Roman" w:hAnsi="Times New Roman" w:cs="Times New Roman"/>
          <w:sz w:val="24"/>
          <w:szCs w:val="24"/>
        </w:rPr>
        <w:t xml:space="preserve">najwyżej </w:t>
      </w:r>
      <w:r w:rsidRPr="00C30541">
        <w:rPr>
          <w:rFonts w:ascii="Times New Roman" w:hAnsi="Times New Roman" w:cs="Times New Roman"/>
          <w:sz w:val="24"/>
          <w:szCs w:val="24"/>
        </w:rPr>
        <w:t>zostanie wezwany do złożenia dokumentu potwierdzającego spełnienie tego warunku udziału w postępowaniu.</w:t>
      </w:r>
    </w:p>
    <w:p w14:paraId="4A49CCD4" w14:textId="735DFA5D" w:rsidR="006F0527" w:rsidRPr="00192F30" w:rsidRDefault="006F0527" w:rsidP="00EB3D38">
      <w:pPr>
        <w:tabs>
          <w:tab w:val="left" w:pos="284"/>
        </w:tabs>
        <w:spacing w:after="0" w:line="360" w:lineRule="auto"/>
        <w:jc w:val="both"/>
        <w:rPr>
          <w:rFonts w:ascii="Times New Roman" w:hAnsi="Times New Roman" w:cs="Times New Roman"/>
          <w:sz w:val="24"/>
          <w:szCs w:val="24"/>
        </w:rPr>
      </w:pPr>
      <w:r w:rsidRPr="00192F30">
        <w:rPr>
          <w:rFonts w:ascii="Times New Roman" w:hAnsi="Times New Roman" w:cs="Times New Roman"/>
          <w:sz w:val="24"/>
          <w:szCs w:val="24"/>
        </w:rPr>
        <w:t xml:space="preserve"> </w:t>
      </w:r>
    </w:p>
    <w:p w14:paraId="7CB2371E" w14:textId="77777777" w:rsidR="00190CB6" w:rsidRPr="00192F30" w:rsidRDefault="00190CB6" w:rsidP="00EB3D38">
      <w:pPr>
        <w:tabs>
          <w:tab w:val="left" w:pos="284"/>
        </w:tabs>
        <w:spacing w:after="0" w:line="360" w:lineRule="auto"/>
        <w:jc w:val="both"/>
        <w:rPr>
          <w:rFonts w:ascii="Times New Roman" w:hAnsi="Times New Roman" w:cs="Times New Roman"/>
          <w:sz w:val="24"/>
          <w:szCs w:val="24"/>
        </w:rPr>
      </w:pPr>
    </w:p>
    <w:sectPr w:rsidR="00190CB6" w:rsidRPr="00192F30" w:rsidSect="00C560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F9C9B" w14:textId="77777777" w:rsidR="006653DB" w:rsidRDefault="006653DB" w:rsidP="00385214">
      <w:pPr>
        <w:spacing w:after="0" w:line="240" w:lineRule="auto"/>
      </w:pPr>
      <w:r>
        <w:separator/>
      </w:r>
    </w:p>
  </w:endnote>
  <w:endnote w:type="continuationSeparator" w:id="0">
    <w:p w14:paraId="1FE8BEA7" w14:textId="77777777" w:rsidR="006653DB" w:rsidRDefault="006653DB" w:rsidP="0038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Theme="majorEastAsia" w:hAnsi="Times New Roman" w:cs="Times New Roman"/>
        <w:sz w:val="24"/>
        <w:szCs w:val="24"/>
      </w:rPr>
      <w:id w:val="1028300980"/>
      <w:docPartObj>
        <w:docPartGallery w:val="Page Numbers (Bottom of Page)"/>
        <w:docPartUnique/>
      </w:docPartObj>
    </w:sdtPr>
    <w:sdtContent>
      <w:p w14:paraId="73A53ABA" w14:textId="5ECA36B0" w:rsidR="00194BA4" w:rsidRPr="00C30541" w:rsidRDefault="00194BA4">
        <w:pPr>
          <w:pStyle w:val="Stopka"/>
          <w:jc w:val="right"/>
          <w:rPr>
            <w:rFonts w:ascii="Times New Roman" w:eastAsiaTheme="majorEastAsia" w:hAnsi="Times New Roman" w:cs="Times New Roman"/>
            <w:sz w:val="24"/>
            <w:szCs w:val="24"/>
          </w:rPr>
        </w:pPr>
        <w:r w:rsidRPr="00C30541">
          <w:rPr>
            <w:rFonts w:ascii="Times New Roman" w:eastAsiaTheme="majorEastAsia" w:hAnsi="Times New Roman" w:cs="Times New Roman"/>
            <w:sz w:val="24"/>
            <w:szCs w:val="24"/>
          </w:rPr>
          <w:t xml:space="preserve">str. </w:t>
        </w:r>
        <w:r w:rsidRPr="00C30541">
          <w:rPr>
            <w:rFonts w:ascii="Times New Roman" w:eastAsiaTheme="minorEastAsia" w:hAnsi="Times New Roman" w:cs="Times New Roman"/>
            <w:sz w:val="24"/>
            <w:szCs w:val="24"/>
          </w:rPr>
          <w:fldChar w:fldCharType="begin"/>
        </w:r>
        <w:r w:rsidRPr="00C30541">
          <w:rPr>
            <w:rFonts w:ascii="Times New Roman" w:hAnsi="Times New Roman" w:cs="Times New Roman"/>
            <w:sz w:val="24"/>
            <w:szCs w:val="24"/>
          </w:rPr>
          <w:instrText>PAGE    \* MERGEFORMAT</w:instrText>
        </w:r>
        <w:r w:rsidRPr="00C30541">
          <w:rPr>
            <w:rFonts w:ascii="Times New Roman" w:eastAsiaTheme="minorEastAsia" w:hAnsi="Times New Roman" w:cs="Times New Roman"/>
            <w:sz w:val="24"/>
            <w:szCs w:val="24"/>
          </w:rPr>
          <w:fldChar w:fldCharType="separate"/>
        </w:r>
        <w:r w:rsidRPr="00C30541">
          <w:rPr>
            <w:rFonts w:ascii="Times New Roman" w:eastAsiaTheme="majorEastAsia" w:hAnsi="Times New Roman" w:cs="Times New Roman"/>
            <w:sz w:val="24"/>
            <w:szCs w:val="24"/>
          </w:rPr>
          <w:t>2</w:t>
        </w:r>
        <w:r w:rsidRPr="00C30541">
          <w:rPr>
            <w:rFonts w:ascii="Times New Roman" w:eastAsiaTheme="majorEastAsia" w:hAnsi="Times New Roman" w:cs="Times New Roman"/>
            <w:sz w:val="24"/>
            <w:szCs w:val="24"/>
          </w:rPr>
          <w:fldChar w:fldCharType="end"/>
        </w:r>
      </w:p>
    </w:sdtContent>
  </w:sdt>
  <w:p w14:paraId="2ECEC33B" w14:textId="77777777" w:rsidR="00194BA4" w:rsidRDefault="00194B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0F2F2" w14:textId="77777777" w:rsidR="006653DB" w:rsidRDefault="006653DB" w:rsidP="00385214">
      <w:pPr>
        <w:spacing w:after="0" w:line="240" w:lineRule="auto"/>
      </w:pPr>
      <w:r>
        <w:separator/>
      </w:r>
    </w:p>
  </w:footnote>
  <w:footnote w:type="continuationSeparator" w:id="0">
    <w:p w14:paraId="73C6E75C" w14:textId="77777777" w:rsidR="006653DB" w:rsidRDefault="006653DB" w:rsidP="0038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8"/>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9647355"/>
    <w:multiLevelType w:val="hybridMultilevel"/>
    <w:tmpl w:val="C5E4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33288"/>
    <w:multiLevelType w:val="multilevel"/>
    <w:tmpl w:val="78BC29FC"/>
    <w:lvl w:ilvl="0">
      <w:start w:val="1"/>
      <w:numFmt w:val="bullet"/>
      <w:lvlText w:val=""/>
      <w:lvlJc w:val="left"/>
      <w:rPr>
        <w:rFonts w:ascii="Symbol" w:hAnsi="Symbol"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bullet"/>
      <w:lvlText w:val=""/>
      <w:lvlJc w:val="left"/>
      <w:pPr>
        <w:ind w:left="714" w:hanging="357"/>
      </w:pPr>
      <w:rPr>
        <w:rFonts w:ascii="Symbol" w:hAnsi="Symbol" w:hint="default"/>
      </w:rPr>
    </w:lvl>
    <w:lvl w:ilvl="2">
      <w:start w:val="2"/>
      <w:numFmt w:val="decimal"/>
      <w:lvlText w:val="%2.%3."/>
      <w:lvlJc w:val="left"/>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3" w15:restartNumberingAfterBreak="0">
    <w:nsid w:val="0C281678"/>
    <w:multiLevelType w:val="hybridMultilevel"/>
    <w:tmpl w:val="43B4A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F774BA"/>
    <w:multiLevelType w:val="hybridMultilevel"/>
    <w:tmpl w:val="A216D65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 w15:restartNumberingAfterBreak="0">
    <w:nsid w:val="140F2D8C"/>
    <w:multiLevelType w:val="hybridMultilevel"/>
    <w:tmpl w:val="ED28D3DE"/>
    <w:lvl w:ilvl="0" w:tplc="04150001">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6" w15:restartNumberingAfterBreak="0">
    <w:nsid w:val="18716CAF"/>
    <w:multiLevelType w:val="hybridMultilevel"/>
    <w:tmpl w:val="1F8A4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A020A"/>
    <w:multiLevelType w:val="hybridMultilevel"/>
    <w:tmpl w:val="F586B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610539"/>
    <w:multiLevelType w:val="hybridMultilevel"/>
    <w:tmpl w:val="365A6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E4FDF"/>
    <w:multiLevelType w:val="hybridMultilevel"/>
    <w:tmpl w:val="08A87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5A12CB"/>
    <w:multiLevelType w:val="hybridMultilevel"/>
    <w:tmpl w:val="3B687CF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A9E1AC9"/>
    <w:multiLevelType w:val="hybridMultilevel"/>
    <w:tmpl w:val="8E361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2F0B5D"/>
    <w:multiLevelType w:val="hybridMultilevel"/>
    <w:tmpl w:val="30906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1476AF"/>
    <w:multiLevelType w:val="multilevel"/>
    <w:tmpl w:val="F79CB8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D06CE4"/>
    <w:multiLevelType w:val="hybridMultilevel"/>
    <w:tmpl w:val="42481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F4671"/>
    <w:multiLevelType w:val="hybridMultilevel"/>
    <w:tmpl w:val="3C9EF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11141F"/>
    <w:multiLevelType w:val="hybridMultilevel"/>
    <w:tmpl w:val="45960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773580"/>
    <w:multiLevelType w:val="hybridMultilevel"/>
    <w:tmpl w:val="F48AF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921FE2"/>
    <w:multiLevelType w:val="hybridMultilevel"/>
    <w:tmpl w:val="C85E7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5764E7"/>
    <w:multiLevelType w:val="hybridMultilevel"/>
    <w:tmpl w:val="68AE5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2539F2"/>
    <w:multiLevelType w:val="hybridMultilevel"/>
    <w:tmpl w:val="9162D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62424C"/>
    <w:multiLevelType w:val="hybridMultilevel"/>
    <w:tmpl w:val="588418FC"/>
    <w:lvl w:ilvl="0" w:tplc="9ADA4C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9483636">
    <w:abstractNumId w:val="14"/>
  </w:num>
  <w:num w:numId="2" w16cid:durableId="502088270">
    <w:abstractNumId w:val="3"/>
  </w:num>
  <w:num w:numId="3" w16cid:durableId="523053572">
    <w:abstractNumId w:val="1"/>
  </w:num>
  <w:num w:numId="4" w16cid:durableId="949820732">
    <w:abstractNumId w:val="0"/>
  </w:num>
  <w:num w:numId="5" w16cid:durableId="828712893">
    <w:abstractNumId w:val="5"/>
  </w:num>
  <w:num w:numId="6" w16cid:durableId="1951280253">
    <w:abstractNumId w:val="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0567611">
    <w:abstractNumId w:val="16"/>
  </w:num>
  <w:num w:numId="8" w16cid:durableId="1726224216">
    <w:abstractNumId w:val="17"/>
  </w:num>
  <w:num w:numId="9" w16cid:durableId="154417070">
    <w:abstractNumId w:val="13"/>
  </w:num>
  <w:num w:numId="10" w16cid:durableId="221600152">
    <w:abstractNumId w:val="18"/>
  </w:num>
  <w:num w:numId="11" w16cid:durableId="2039504866">
    <w:abstractNumId w:val="8"/>
  </w:num>
  <w:num w:numId="12" w16cid:durableId="1240947755">
    <w:abstractNumId w:val="6"/>
  </w:num>
  <w:num w:numId="13" w16cid:durableId="1779904661">
    <w:abstractNumId w:val="4"/>
  </w:num>
  <w:num w:numId="14" w16cid:durableId="330304503">
    <w:abstractNumId w:val="10"/>
  </w:num>
  <w:num w:numId="15" w16cid:durableId="1569073081">
    <w:abstractNumId w:val="7"/>
  </w:num>
  <w:num w:numId="16" w16cid:durableId="610208817">
    <w:abstractNumId w:val="19"/>
  </w:num>
  <w:num w:numId="17" w16cid:durableId="95640454">
    <w:abstractNumId w:val="20"/>
  </w:num>
  <w:num w:numId="18" w16cid:durableId="1238131973">
    <w:abstractNumId w:val="21"/>
  </w:num>
  <w:num w:numId="19" w16cid:durableId="1330788459">
    <w:abstractNumId w:val="11"/>
  </w:num>
  <w:num w:numId="20" w16cid:durableId="192310763">
    <w:abstractNumId w:val="12"/>
  </w:num>
  <w:num w:numId="21" w16cid:durableId="1071123458">
    <w:abstractNumId w:val="15"/>
  </w:num>
  <w:num w:numId="22" w16cid:durableId="168328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0"/>
    <w:rsid w:val="000046DD"/>
    <w:rsid w:val="00023ADB"/>
    <w:rsid w:val="00024E09"/>
    <w:rsid w:val="00047016"/>
    <w:rsid w:val="00061BB5"/>
    <w:rsid w:val="00070D11"/>
    <w:rsid w:val="000A1440"/>
    <w:rsid w:val="000B6522"/>
    <w:rsid w:val="000C5A12"/>
    <w:rsid w:val="000F0F37"/>
    <w:rsid w:val="001034A9"/>
    <w:rsid w:val="00104411"/>
    <w:rsid w:val="00112125"/>
    <w:rsid w:val="001136A5"/>
    <w:rsid w:val="001469A9"/>
    <w:rsid w:val="001631FA"/>
    <w:rsid w:val="00167042"/>
    <w:rsid w:val="00190CB6"/>
    <w:rsid w:val="00192F30"/>
    <w:rsid w:val="00194BA4"/>
    <w:rsid w:val="001A72B6"/>
    <w:rsid w:val="001C65FB"/>
    <w:rsid w:val="001D1E12"/>
    <w:rsid w:val="001D2687"/>
    <w:rsid w:val="001E17F7"/>
    <w:rsid w:val="001E282F"/>
    <w:rsid w:val="001F594A"/>
    <w:rsid w:val="00204291"/>
    <w:rsid w:val="00220EAB"/>
    <w:rsid w:val="002531C4"/>
    <w:rsid w:val="002720C2"/>
    <w:rsid w:val="0028148C"/>
    <w:rsid w:val="00296620"/>
    <w:rsid w:val="002E58CB"/>
    <w:rsid w:val="00337CCE"/>
    <w:rsid w:val="00376533"/>
    <w:rsid w:val="003815A9"/>
    <w:rsid w:val="00384BAF"/>
    <w:rsid w:val="00385214"/>
    <w:rsid w:val="003B0BB4"/>
    <w:rsid w:val="003B6DBB"/>
    <w:rsid w:val="003D4010"/>
    <w:rsid w:val="003F0523"/>
    <w:rsid w:val="003F2B50"/>
    <w:rsid w:val="004348AE"/>
    <w:rsid w:val="00465F54"/>
    <w:rsid w:val="0047063A"/>
    <w:rsid w:val="004913DA"/>
    <w:rsid w:val="00496023"/>
    <w:rsid w:val="004B4C9C"/>
    <w:rsid w:val="004C61E8"/>
    <w:rsid w:val="00517B4A"/>
    <w:rsid w:val="005335AC"/>
    <w:rsid w:val="005470CB"/>
    <w:rsid w:val="005E1678"/>
    <w:rsid w:val="006135D0"/>
    <w:rsid w:val="00630F2A"/>
    <w:rsid w:val="006572C0"/>
    <w:rsid w:val="006653DB"/>
    <w:rsid w:val="006718E7"/>
    <w:rsid w:val="00681515"/>
    <w:rsid w:val="006B04B8"/>
    <w:rsid w:val="006D2D23"/>
    <w:rsid w:val="006D4F11"/>
    <w:rsid w:val="006F0527"/>
    <w:rsid w:val="00704514"/>
    <w:rsid w:val="00704577"/>
    <w:rsid w:val="00732901"/>
    <w:rsid w:val="00735597"/>
    <w:rsid w:val="00743807"/>
    <w:rsid w:val="00747C7D"/>
    <w:rsid w:val="0076777C"/>
    <w:rsid w:val="007D1608"/>
    <w:rsid w:val="007E3124"/>
    <w:rsid w:val="007E7F8F"/>
    <w:rsid w:val="007F3ADA"/>
    <w:rsid w:val="00802474"/>
    <w:rsid w:val="00823871"/>
    <w:rsid w:val="00827C20"/>
    <w:rsid w:val="008570B6"/>
    <w:rsid w:val="008C0A5C"/>
    <w:rsid w:val="008C1F7E"/>
    <w:rsid w:val="008D3222"/>
    <w:rsid w:val="008D74C5"/>
    <w:rsid w:val="008E656F"/>
    <w:rsid w:val="008F0A8B"/>
    <w:rsid w:val="009241FB"/>
    <w:rsid w:val="00943D73"/>
    <w:rsid w:val="009669DA"/>
    <w:rsid w:val="00971E8E"/>
    <w:rsid w:val="0097527C"/>
    <w:rsid w:val="00992AC4"/>
    <w:rsid w:val="009A4123"/>
    <w:rsid w:val="009C0E07"/>
    <w:rsid w:val="009D1C82"/>
    <w:rsid w:val="009F297F"/>
    <w:rsid w:val="00A2312B"/>
    <w:rsid w:val="00A37489"/>
    <w:rsid w:val="00A42F9C"/>
    <w:rsid w:val="00A62C1A"/>
    <w:rsid w:val="00A73430"/>
    <w:rsid w:val="00AA4A21"/>
    <w:rsid w:val="00AA725A"/>
    <w:rsid w:val="00AB406A"/>
    <w:rsid w:val="00AC2010"/>
    <w:rsid w:val="00AC62FD"/>
    <w:rsid w:val="00AD3DC2"/>
    <w:rsid w:val="00AD63F0"/>
    <w:rsid w:val="00AE0033"/>
    <w:rsid w:val="00AF1EE0"/>
    <w:rsid w:val="00B01263"/>
    <w:rsid w:val="00B32EC8"/>
    <w:rsid w:val="00B36BB1"/>
    <w:rsid w:val="00B42A50"/>
    <w:rsid w:val="00B6596F"/>
    <w:rsid w:val="00B66261"/>
    <w:rsid w:val="00B92FEF"/>
    <w:rsid w:val="00B93000"/>
    <w:rsid w:val="00B97EEF"/>
    <w:rsid w:val="00BA07B4"/>
    <w:rsid w:val="00BA7246"/>
    <w:rsid w:val="00BA77D4"/>
    <w:rsid w:val="00BB4CAE"/>
    <w:rsid w:val="00BD0762"/>
    <w:rsid w:val="00BE67E9"/>
    <w:rsid w:val="00BF1504"/>
    <w:rsid w:val="00C0444C"/>
    <w:rsid w:val="00C123A0"/>
    <w:rsid w:val="00C2744D"/>
    <w:rsid w:val="00C30541"/>
    <w:rsid w:val="00C4175A"/>
    <w:rsid w:val="00C50012"/>
    <w:rsid w:val="00C56032"/>
    <w:rsid w:val="00C56089"/>
    <w:rsid w:val="00C62B37"/>
    <w:rsid w:val="00C830C8"/>
    <w:rsid w:val="00CA267E"/>
    <w:rsid w:val="00CA5141"/>
    <w:rsid w:val="00CB1479"/>
    <w:rsid w:val="00CD4AA1"/>
    <w:rsid w:val="00CE1AD0"/>
    <w:rsid w:val="00CF3C2B"/>
    <w:rsid w:val="00D05697"/>
    <w:rsid w:val="00D10788"/>
    <w:rsid w:val="00D138D8"/>
    <w:rsid w:val="00D158F7"/>
    <w:rsid w:val="00D179D7"/>
    <w:rsid w:val="00D20CDE"/>
    <w:rsid w:val="00D22930"/>
    <w:rsid w:val="00D26156"/>
    <w:rsid w:val="00D34948"/>
    <w:rsid w:val="00D657AB"/>
    <w:rsid w:val="00D847A4"/>
    <w:rsid w:val="00D93CFA"/>
    <w:rsid w:val="00DC323A"/>
    <w:rsid w:val="00DD1682"/>
    <w:rsid w:val="00DF6951"/>
    <w:rsid w:val="00E01CA0"/>
    <w:rsid w:val="00E16BDE"/>
    <w:rsid w:val="00E22258"/>
    <w:rsid w:val="00E510E8"/>
    <w:rsid w:val="00E57607"/>
    <w:rsid w:val="00E64E90"/>
    <w:rsid w:val="00E910B8"/>
    <w:rsid w:val="00E976C9"/>
    <w:rsid w:val="00EA11A5"/>
    <w:rsid w:val="00EB23A2"/>
    <w:rsid w:val="00EB3D38"/>
    <w:rsid w:val="00EB7F9E"/>
    <w:rsid w:val="00ED47CC"/>
    <w:rsid w:val="00EE134E"/>
    <w:rsid w:val="00F00BA5"/>
    <w:rsid w:val="00F342EC"/>
    <w:rsid w:val="00F46788"/>
    <w:rsid w:val="00F47F74"/>
    <w:rsid w:val="00F66B62"/>
    <w:rsid w:val="00F85680"/>
    <w:rsid w:val="00FC26DE"/>
    <w:rsid w:val="00FC495B"/>
    <w:rsid w:val="00FC604C"/>
    <w:rsid w:val="00FC6B2D"/>
    <w:rsid w:val="00FD1F10"/>
    <w:rsid w:val="00FD51E6"/>
    <w:rsid w:val="00FD6840"/>
    <w:rsid w:val="00FD7CB5"/>
    <w:rsid w:val="00FE0279"/>
    <w:rsid w:val="00FE7915"/>
    <w:rsid w:val="00FF1A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8543"/>
  <w15:docId w15:val="{DB555D77-0956-4F97-8098-D92C5F76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08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0012"/>
    <w:pPr>
      <w:ind w:left="720"/>
      <w:contextualSpacing/>
    </w:pPr>
  </w:style>
  <w:style w:type="paragraph" w:styleId="Tekstprzypisukocowego">
    <w:name w:val="endnote text"/>
    <w:basedOn w:val="Normalny"/>
    <w:link w:val="TekstprzypisukocowegoZnak"/>
    <w:uiPriority w:val="99"/>
    <w:semiHidden/>
    <w:unhideWhenUsed/>
    <w:rsid w:val="003852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214"/>
    <w:rPr>
      <w:sz w:val="20"/>
      <w:szCs w:val="20"/>
    </w:rPr>
  </w:style>
  <w:style w:type="character" w:styleId="Odwoanieprzypisukocowego">
    <w:name w:val="endnote reference"/>
    <w:basedOn w:val="Domylnaczcionkaakapitu"/>
    <w:uiPriority w:val="99"/>
    <w:semiHidden/>
    <w:unhideWhenUsed/>
    <w:rsid w:val="00385214"/>
    <w:rPr>
      <w:vertAlign w:val="superscript"/>
    </w:rPr>
  </w:style>
  <w:style w:type="paragraph" w:styleId="Tekstpodstawowywcity3">
    <w:name w:val="Body Text Indent 3"/>
    <w:basedOn w:val="Normalny"/>
    <w:link w:val="Tekstpodstawowywcity3Znak"/>
    <w:unhideWhenUsed/>
    <w:rsid w:val="00C4175A"/>
    <w:pPr>
      <w:spacing w:after="0" w:line="240" w:lineRule="auto"/>
      <w:ind w:left="1068"/>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C4175A"/>
    <w:rPr>
      <w:rFonts w:ascii="Times New Roman" w:eastAsia="Times New Roman" w:hAnsi="Times New Roman" w:cs="Times New Roman"/>
      <w:sz w:val="24"/>
      <w:szCs w:val="20"/>
      <w:lang w:eastAsia="pl-PL"/>
    </w:rPr>
  </w:style>
  <w:style w:type="character" w:customStyle="1" w:styleId="TekstopisuZnak">
    <w:name w:val="Tekst_opisu Znak"/>
    <w:link w:val="Tekstopisu"/>
    <w:locked/>
    <w:rsid w:val="00AF1EE0"/>
    <w:rPr>
      <w:rFonts w:ascii="Arial" w:hAnsi="Arial" w:cs="Arial"/>
      <w:szCs w:val="24"/>
    </w:rPr>
  </w:style>
  <w:style w:type="paragraph" w:customStyle="1" w:styleId="Tekstopisu">
    <w:name w:val="Tekst_opisu"/>
    <w:link w:val="TekstopisuZnak"/>
    <w:rsid w:val="00AF1EE0"/>
    <w:pPr>
      <w:tabs>
        <w:tab w:val="left" w:pos="1134"/>
      </w:tabs>
      <w:spacing w:before="120" w:after="0" w:line="360" w:lineRule="auto"/>
      <w:ind w:firstLine="851"/>
      <w:jc w:val="both"/>
    </w:pPr>
    <w:rPr>
      <w:rFonts w:ascii="Arial" w:hAnsi="Arial" w:cs="Arial"/>
      <w:szCs w:val="24"/>
    </w:rPr>
  </w:style>
  <w:style w:type="paragraph" w:customStyle="1" w:styleId="PIWISOpis">
    <w:name w:val="PIWIS_Opis"/>
    <w:basedOn w:val="Normalny"/>
    <w:rsid w:val="00AF1EE0"/>
    <w:pPr>
      <w:suppressAutoHyphens/>
      <w:spacing w:after="0" w:line="240" w:lineRule="auto"/>
      <w:ind w:firstLine="851"/>
      <w:jc w:val="both"/>
    </w:pPr>
    <w:rPr>
      <w:rFonts w:ascii="Times New Roman" w:eastAsia="Times New Roman" w:hAnsi="Times New Roman" w:cs="Arial"/>
      <w:bCs/>
      <w:sz w:val="23"/>
      <w:szCs w:val="23"/>
      <w:lang w:eastAsia="ar-SA"/>
    </w:rPr>
  </w:style>
  <w:style w:type="character" w:styleId="Odwoanieintensywne">
    <w:name w:val="Intense Reference"/>
    <w:basedOn w:val="Domylnaczcionkaakapitu"/>
    <w:uiPriority w:val="32"/>
    <w:qFormat/>
    <w:rsid w:val="00E22258"/>
    <w:rPr>
      <w:b/>
      <w:bCs/>
      <w:smallCaps/>
      <w:color w:val="4472C4" w:themeColor="accent1"/>
      <w:spacing w:val="5"/>
    </w:rPr>
  </w:style>
  <w:style w:type="paragraph" w:styleId="Nagwek">
    <w:name w:val="header"/>
    <w:basedOn w:val="Normalny"/>
    <w:link w:val="NagwekZnak"/>
    <w:uiPriority w:val="99"/>
    <w:unhideWhenUsed/>
    <w:rsid w:val="00194B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4BA4"/>
  </w:style>
  <w:style w:type="paragraph" w:styleId="Stopka">
    <w:name w:val="footer"/>
    <w:basedOn w:val="Normalny"/>
    <w:link w:val="StopkaZnak"/>
    <w:uiPriority w:val="99"/>
    <w:unhideWhenUsed/>
    <w:rsid w:val="00194B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4BA4"/>
  </w:style>
  <w:style w:type="character" w:styleId="Pogrubienie">
    <w:name w:val="Strong"/>
    <w:basedOn w:val="Domylnaczcionkaakapitu"/>
    <w:uiPriority w:val="22"/>
    <w:qFormat/>
    <w:rsid w:val="006718E7"/>
    <w:rPr>
      <w:b/>
      <w:bCs/>
    </w:rPr>
  </w:style>
  <w:style w:type="paragraph" w:styleId="Podtytu">
    <w:name w:val="Subtitle"/>
    <w:basedOn w:val="Normalny"/>
    <w:next w:val="Normalny"/>
    <w:link w:val="PodtytuZnak"/>
    <w:uiPriority w:val="11"/>
    <w:qFormat/>
    <w:rsid w:val="006718E7"/>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6718E7"/>
    <w:rPr>
      <w:rFonts w:eastAsiaTheme="minorEastAsia"/>
      <w:color w:val="5A5A5A" w:themeColor="text1" w:themeTint="A5"/>
      <w:spacing w:val="15"/>
    </w:rPr>
  </w:style>
  <w:style w:type="paragraph" w:styleId="Bezodstpw">
    <w:name w:val="No Spacing"/>
    <w:uiPriority w:val="1"/>
    <w:qFormat/>
    <w:rsid w:val="003B6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241453587">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
    <w:div w:id="337658866">
      <w:bodyDiv w:val="1"/>
      <w:marLeft w:val="0"/>
      <w:marRight w:val="0"/>
      <w:marTop w:val="0"/>
      <w:marBottom w:val="0"/>
      <w:divBdr>
        <w:top w:val="none" w:sz="0" w:space="0" w:color="auto"/>
        <w:left w:val="none" w:sz="0" w:space="0" w:color="auto"/>
        <w:bottom w:val="none" w:sz="0" w:space="0" w:color="auto"/>
        <w:right w:val="none" w:sz="0" w:space="0" w:color="auto"/>
      </w:divBdr>
    </w:div>
    <w:div w:id="615259763">
      <w:bodyDiv w:val="1"/>
      <w:marLeft w:val="0"/>
      <w:marRight w:val="0"/>
      <w:marTop w:val="0"/>
      <w:marBottom w:val="0"/>
      <w:divBdr>
        <w:top w:val="none" w:sz="0" w:space="0" w:color="auto"/>
        <w:left w:val="none" w:sz="0" w:space="0" w:color="auto"/>
        <w:bottom w:val="none" w:sz="0" w:space="0" w:color="auto"/>
        <w:right w:val="none" w:sz="0" w:space="0" w:color="auto"/>
      </w:divBdr>
    </w:div>
    <w:div w:id="775563027">
      <w:bodyDiv w:val="1"/>
      <w:marLeft w:val="0"/>
      <w:marRight w:val="0"/>
      <w:marTop w:val="0"/>
      <w:marBottom w:val="0"/>
      <w:divBdr>
        <w:top w:val="none" w:sz="0" w:space="0" w:color="auto"/>
        <w:left w:val="none" w:sz="0" w:space="0" w:color="auto"/>
        <w:bottom w:val="none" w:sz="0" w:space="0" w:color="auto"/>
        <w:right w:val="none" w:sz="0" w:space="0" w:color="auto"/>
      </w:divBdr>
    </w:div>
    <w:div w:id="895898628">
      <w:bodyDiv w:val="1"/>
      <w:marLeft w:val="0"/>
      <w:marRight w:val="0"/>
      <w:marTop w:val="0"/>
      <w:marBottom w:val="0"/>
      <w:divBdr>
        <w:top w:val="none" w:sz="0" w:space="0" w:color="auto"/>
        <w:left w:val="none" w:sz="0" w:space="0" w:color="auto"/>
        <w:bottom w:val="none" w:sz="0" w:space="0" w:color="auto"/>
        <w:right w:val="none" w:sz="0" w:space="0" w:color="auto"/>
      </w:divBdr>
    </w:div>
    <w:div w:id="932590369">
      <w:bodyDiv w:val="1"/>
      <w:marLeft w:val="0"/>
      <w:marRight w:val="0"/>
      <w:marTop w:val="0"/>
      <w:marBottom w:val="0"/>
      <w:divBdr>
        <w:top w:val="none" w:sz="0" w:space="0" w:color="auto"/>
        <w:left w:val="none" w:sz="0" w:space="0" w:color="auto"/>
        <w:bottom w:val="none" w:sz="0" w:space="0" w:color="auto"/>
        <w:right w:val="none" w:sz="0" w:space="0" w:color="auto"/>
      </w:divBdr>
    </w:div>
    <w:div w:id="991059157">
      <w:bodyDiv w:val="1"/>
      <w:marLeft w:val="0"/>
      <w:marRight w:val="0"/>
      <w:marTop w:val="0"/>
      <w:marBottom w:val="0"/>
      <w:divBdr>
        <w:top w:val="none" w:sz="0" w:space="0" w:color="auto"/>
        <w:left w:val="none" w:sz="0" w:space="0" w:color="auto"/>
        <w:bottom w:val="none" w:sz="0" w:space="0" w:color="auto"/>
        <w:right w:val="none" w:sz="0" w:space="0" w:color="auto"/>
      </w:divBdr>
    </w:div>
    <w:div w:id="1454210927">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82907409">
      <w:bodyDiv w:val="1"/>
      <w:marLeft w:val="0"/>
      <w:marRight w:val="0"/>
      <w:marTop w:val="0"/>
      <w:marBottom w:val="0"/>
      <w:divBdr>
        <w:top w:val="none" w:sz="0" w:space="0" w:color="auto"/>
        <w:left w:val="none" w:sz="0" w:space="0" w:color="auto"/>
        <w:bottom w:val="none" w:sz="0" w:space="0" w:color="auto"/>
        <w:right w:val="none" w:sz="0" w:space="0" w:color="auto"/>
      </w:divBdr>
    </w:div>
    <w:div w:id="1938899868">
      <w:bodyDiv w:val="1"/>
      <w:marLeft w:val="0"/>
      <w:marRight w:val="0"/>
      <w:marTop w:val="0"/>
      <w:marBottom w:val="0"/>
      <w:divBdr>
        <w:top w:val="none" w:sz="0" w:space="0" w:color="auto"/>
        <w:left w:val="none" w:sz="0" w:space="0" w:color="auto"/>
        <w:bottom w:val="none" w:sz="0" w:space="0" w:color="auto"/>
        <w:right w:val="none" w:sz="0" w:space="0" w:color="auto"/>
      </w:divBdr>
    </w:div>
    <w:div w:id="1944534327">
      <w:bodyDiv w:val="1"/>
      <w:marLeft w:val="0"/>
      <w:marRight w:val="0"/>
      <w:marTop w:val="0"/>
      <w:marBottom w:val="0"/>
      <w:divBdr>
        <w:top w:val="none" w:sz="0" w:space="0" w:color="auto"/>
        <w:left w:val="none" w:sz="0" w:space="0" w:color="auto"/>
        <w:bottom w:val="none" w:sz="0" w:space="0" w:color="auto"/>
        <w:right w:val="none" w:sz="0" w:space="0" w:color="auto"/>
      </w:divBdr>
    </w:div>
    <w:div w:id="20002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805F-8DC4-4CAD-AF4E-245A3A46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3067</Words>
  <Characters>18407</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 ł</dc:creator>
  <cp:lastModifiedBy>ozimekn21@outlook.com</cp:lastModifiedBy>
  <cp:revision>2</cp:revision>
  <cp:lastPrinted>2024-06-13T11:27:00Z</cp:lastPrinted>
  <dcterms:created xsi:type="dcterms:W3CDTF">2024-06-13T11:27:00Z</dcterms:created>
  <dcterms:modified xsi:type="dcterms:W3CDTF">2024-06-13T11:27:00Z</dcterms:modified>
</cp:coreProperties>
</file>